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D3E" w:rsidRPr="00693D3E" w:rsidRDefault="00E0723A" w:rsidP="00693D3E">
      <w:pPr>
        <w:spacing w:line="560" w:lineRule="exact"/>
        <w:jc w:val="center"/>
        <w:rPr>
          <w:rFonts w:ascii="標楷體" w:eastAsia="標楷體"/>
          <w:b/>
          <w:color w:val="000000"/>
          <w:sz w:val="40"/>
        </w:rPr>
      </w:pPr>
      <w:r>
        <w:rPr>
          <w:rFonts w:eastAsia="標楷體" w:hint="eastAsia"/>
          <w:b/>
          <w:bCs/>
          <w:sz w:val="36"/>
        </w:rPr>
        <w:t>法務部司法官學院</w:t>
      </w:r>
      <w:r w:rsidR="00693D3E" w:rsidRPr="00693D3E">
        <w:rPr>
          <w:rFonts w:ascii="標楷體" w:eastAsia="標楷體" w:hAnsi="標楷體" w:cs="Arial Unicode MS" w:hint="eastAsia"/>
          <w:b/>
          <w:spacing w:val="-4"/>
          <w:sz w:val="36"/>
        </w:rPr>
        <w:t>「</w:t>
      </w:r>
      <w:r w:rsidR="0038714F">
        <w:rPr>
          <w:rFonts w:ascii="標楷體" w:eastAsia="標楷體" w:hAnsi="標楷體" w:cs="Arial Unicode MS" w:hint="eastAsia"/>
          <w:b/>
          <w:spacing w:val="-4"/>
          <w:sz w:val="36"/>
        </w:rPr>
        <w:t>11</w:t>
      </w:r>
      <w:r w:rsidR="00743D7D">
        <w:rPr>
          <w:rFonts w:ascii="標楷體" w:eastAsia="標楷體" w:hAnsi="標楷體" w:cs="Arial Unicode MS" w:hint="eastAsia"/>
          <w:b/>
          <w:spacing w:val="-4"/>
          <w:sz w:val="36"/>
        </w:rPr>
        <w:t>5</w:t>
      </w:r>
      <w:r w:rsidR="00693D3E" w:rsidRPr="00693D3E">
        <w:rPr>
          <w:rFonts w:ascii="標楷體" w:eastAsia="標楷體" w:hAnsi="標楷體" w:cs="Arial Unicode MS" w:hint="eastAsia"/>
          <w:b/>
          <w:spacing w:val="-4"/>
          <w:sz w:val="36"/>
        </w:rPr>
        <w:t>年</w:t>
      </w:r>
      <w:r w:rsidR="00693D3E" w:rsidRPr="00693D3E">
        <w:rPr>
          <w:rFonts w:ascii="標楷體" w:eastAsia="標楷體" w:hAnsi="標楷體" w:cs="Arial Unicode MS" w:hint="eastAsia"/>
          <w:b/>
          <w:spacing w:val="-4"/>
          <w:sz w:val="36"/>
          <w:lang w:eastAsia="zh-HK"/>
        </w:rPr>
        <w:t>設置自動販賣機場地</w:t>
      </w:r>
      <w:r w:rsidR="00693D3E" w:rsidRPr="00693D3E">
        <w:rPr>
          <w:rFonts w:ascii="標楷體" w:eastAsia="標楷體" w:hAnsi="標楷體" w:cs="Arial Unicode MS" w:hint="eastAsia"/>
          <w:b/>
          <w:spacing w:val="-4"/>
          <w:sz w:val="36"/>
        </w:rPr>
        <w:t>標租」</w:t>
      </w:r>
      <w:r w:rsidR="00693D3E" w:rsidRPr="00693D3E">
        <w:rPr>
          <w:rFonts w:ascii="標楷體" w:eastAsia="標楷體" w:hint="eastAsia"/>
          <w:b/>
          <w:color w:val="000000"/>
          <w:sz w:val="40"/>
        </w:rPr>
        <w:t xml:space="preserve"> </w:t>
      </w:r>
    </w:p>
    <w:p w:rsidR="00F26087" w:rsidRPr="000436A3" w:rsidRDefault="00693D3E" w:rsidP="00693D3E">
      <w:pPr>
        <w:spacing w:line="560" w:lineRule="exact"/>
        <w:jc w:val="center"/>
        <w:rPr>
          <w:rFonts w:ascii="標楷體" w:eastAsia="標楷體" w:hAnsi="標楷體"/>
          <w:sz w:val="28"/>
        </w:rPr>
      </w:pPr>
      <w:r w:rsidRPr="00693D3E">
        <w:rPr>
          <w:rFonts w:ascii="標楷體" w:eastAsia="標楷體" w:hint="eastAsia"/>
          <w:b/>
          <w:color w:val="000000"/>
          <w:sz w:val="36"/>
        </w:rPr>
        <w:t>(案號：</w:t>
      </w:r>
      <w:r w:rsidR="0038714F">
        <w:rPr>
          <w:rFonts w:ascii="標楷體" w:eastAsia="標楷體" w:hint="eastAsia"/>
          <w:b/>
          <w:color w:val="000000"/>
          <w:sz w:val="36"/>
        </w:rPr>
        <w:t>11</w:t>
      </w:r>
      <w:r w:rsidR="00743D7D">
        <w:rPr>
          <w:rFonts w:ascii="標楷體" w:eastAsia="標楷體" w:hint="eastAsia"/>
          <w:b/>
          <w:color w:val="000000"/>
          <w:sz w:val="36"/>
        </w:rPr>
        <w:t>5</w:t>
      </w:r>
      <w:r w:rsidRPr="00693D3E">
        <w:rPr>
          <w:rFonts w:ascii="標楷體" w:eastAsia="標楷體" w:hint="eastAsia"/>
          <w:b/>
          <w:color w:val="000000"/>
          <w:sz w:val="36"/>
        </w:rPr>
        <w:t>-D-</w:t>
      </w:r>
      <w:r w:rsidRPr="00693D3E">
        <w:rPr>
          <w:rFonts w:ascii="標楷體" w:eastAsia="標楷體"/>
          <w:b/>
          <w:color w:val="000000"/>
          <w:sz w:val="36"/>
        </w:rPr>
        <w:t>001</w:t>
      </w:r>
      <w:r w:rsidRPr="00693D3E">
        <w:rPr>
          <w:rFonts w:ascii="標楷體" w:eastAsia="標楷體" w:hint="eastAsia"/>
          <w:b/>
          <w:color w:val="000000"/>
          <w:sz w:val="36"/>
        </w:rPr>
        <w:t>)</w:t>
      </w:r>
      <w:r w:rsidR="00E0723A">
        <w:rPr>
          <w:rFonts w:eastAsia="標楷體" w:hint="eastAsia"/>
          <w:b/>
          <w:bCs/>
          <w:sz w:val="36"/>
        </w:rPr>
        <w:t>租賃契約書</w:t>
      </w:r>
      <w:r w:rsidR="00DA06FD">
        <w:rPr>
          <w:rFonts w:eastAsia="標楷體" w:hint="eastAsia"/>
          <w:b/>
          <w:bCs/>
          <w:sz w:val="36"/>
        </w:rPr>
        <w:t>(</w:t>
      </w:r>
      <w:r w:rsidR="00DA06FD">
        <w:rPr>
          <w:rFonts w:eastAsia="標楷體" w:hint="eastAsia"/>
          <w:b/>
          <w:bCs/>
          <w:sz w:val="36"/>
          <w:lang w:eastAsia="zh-HK"/>
        </w:rPr>
        <w:t>公告版</w:t>
      </w:r>
      <w:r w:rsidR="00DA06FD">
        <w:rPr>
          <w:rFonts w:eastAsia="標楷體" w:hint="eastAsia"/>
          <w:b/>
          <w:bCs/>
          <w:sz w:val="36"/>
        </w:rPr>
        <w:t>)</w:t>
      </w:r>
    </w:p>
    <w:p w:rsidR="00F26087" w:rsidRPr="000436A3" w:rsidRDefault="00F26087">
      <w:pPr>
        <w:rPr>
          <w:rFonts w:ascii="標楷體" w:eastAsia="標楷體" w:hAnsi="標楷體"/>
        </w:rPr>
      </w:pPr>
    </w:p>
    <w:p w:rsidR="00F26087" w:rsidRPr="000436A3" w:rsidRDefault="00CB705B" w:rsidP="00E96A5D">
      <w:pPr>
        <w:jc w:val="both"/>
        <w:rPr>
          <w:rFonts w:ascii="標楷體" w:eastAsia="標楷體" w:hAnsi="標楷體"/>
        </w:rPr>
      </w:pPr>
      <w:r w:rsidRPr="000436A3">
        <w:rPr>
          <w:rFonts w:ascii="標楷體" w:eastAsia="標楷體" w:hAnsi="標楷體" w:hint="eastAsia"/>
        </w:rPr>
        <w:t xml:space="preserve">立約人  </w:t>
      </w:r>
      <w:r w:rsidR="00E96A5D">
        <w:rPr>
          <w:rFonts w:ascii="標楷體" w:eastAsia="標楷體" w:hAnsi="標楷體" w:hint="eastAsia"/>
        </w:rPr>
        <w:t xml:space="preserve"> </w:t>
      </w:r>
      <w:r w:rsidR="00E96A5D">
        <w:rPr>
          <w:rFonts w:ascii="標楷體" w:eastAsia="標楷體" w:hAnsi="標楷體" w:hint="eastAsia"/>
          <w:lang w:eastAsia="zh-HK"/>
        </w:rPr>
        <w:t>法務部司法官學院</w:t>
      </w:r>
      <w:r w:rsidR="00E96A5D">
        <w:rPr>
          <w:rFonts w:ascii="標楷體" w:eastAsia="標楷體" w:hAnsi="標楷體" w:hint="eastAsia"/>
        </w:rPr>
        <w:t xml:space="preserve">                       </w:t>
      </w:r>
      <w:r w:rsidRPr="000436A3">
        <w:rPr>
          <w:rFonts w:ascii="標楷體" w:eastAsia="標楷體" w:hAnsi="標楷體" w:hint="eastAsia"/>
        </w:rPr>
        <w:t>(以下簡稱甲方)</w:t>
      </w:r>
    </w:p>
    <w:p w:rsidR="00F26087" w:rsidRPr="000436A3" w:rsidRDefault="00E96A5D" w:rsidP="00DA06FD">
      <w:pPr>
        <w:ind w:firstLineChars="1700" w:firstLine="4080"/>
        <w:rPr>
          <w:rFonts w:ascii="標楷體" w:eastAsia="標楷體" w:hAnsi="標楷體"/>
        </w:rPr>
      </w:pPr>
      <w:r>
        <w:rPr>
          <w:rFonts w:ascii="標楷體" w:eastAsia="標楷體" w:hAnsi="標楷體" w:hint="eastAsia"/>
        </w:rPr>
        <w:t xml:space="preserve">              </w:t>
      </w:r>
      <w:r w:rsidR="00CB705B" w:rsidRPr="000436A3">
        <w:rPr>
          <w:rFonts w:ascii="標楷體" w:eastAsia="標楷體" w:hAnsi="標楷體" w:hint="eastAsia"/>
        </w:rPr>
        <w:t>(以下簡稱乙方)，</w:t>
      </w:r>
    </w:p>
    <w:p w:rsidR="00F26087" w:rsidRPr="000436A3" w:rsidRDefault="00CB705B">
      <w:pPr>
        <w:ind w:firstLineChars="400" w:firstLine="960"/>
        <w:rPr>
          <w:rFonts w:ascii="標楷體" w:eastAsia="標楷體" w:hAnsi="標楷體"/>
        </w:rPr>
      </w:pPr>
      <w:r w:rsidRPr="000436A3">
        <w:rPr>
          <w:rFonts w:ascii="標楷體" w:eastAsia="標楷體" w:hAnsi="標楷體" w:hint="eastAsia"/>
        </w:rPr>
        <w:t>經雙方協議訂立自動販賣機擺設合約書(以下簡稱</w:t>
      </w:r>
      <w:r w:rsidRPr="000436A3">
        <w:rPr>
          <w:rFonts w:ascii="標楷體" w:eastAsia="標楷體" w:hAnsi="標楷體"/>
        </w:rPr>
        <w:t>”</w:t>
      </w:r>
      <w:r w:rsidRPr="000436A3">
        <w:rPr>
          <w:rFonts w:ascii="標楷體" w:eastAsia="標楷體" w:hAnsi="標楷體" w:hint="eastAsia"/>
        </w:rPr>
        <w:t>本</w:t>
      </w:r>
      <w:r w:rsidR="00E0723A">
        <w:rPr>
          <w:rFonts w:ascii="標楷體" w:eastAsia="標楷體" w:hAnsi="標楷體" w:hint="eastAsia"/>
        </w:rPr>
        <w:t>契約</w:t>
      </w:r>
      <w:r w:rsidRPr="000436A3">
        <w:rPr>
          <w:rFonts w:ascii="標楷體" w:eastAsia="標楷體" w:hAnsi="標楷體"/>
        </w:rPr>
        <w:t>”</w:t>
      </w:r>
      <w:r w:rsidRPr="000436A3">
        <w:rPr>
          <w:rFonts w:ascii="標楷體" w:eastAsia="標楷體" w:hAnsi="標楷體" w:hint="eastAsia"/>
        </w:rPr>
        <w:t>)，其條件及內容如下：</w:t>
      </w:r>
    </w:p>
    <w:p w:rsidR="00F26087" w:rsidRPr="000436A3" w:rsidRDefault="00F26087">
      <w:pPr>
        <w:rPr>
          <w:rFonts w:ascii="標楷體" w:eastAsia="標楷體" w:hAnsi="標楷體"/>
        </w:rPr>
      </w:pPr>
    </w:p>
    <w:p w:rsidR="00F26087" w:rsidRDefault="00CB705B" w:rsidP="0044527C">
      <w:pPr>
        <w:pStyle w:val="a8"/>
        <w:numPr>
          <w:ilvl w:val="0"/>
          <w:numId w:val="3"/>
        </w:numPr>
        <w:snapToGrid w:val="0"/>
        <w:spacing w:line="360" w:lineRule="auto"/>
        <w:ind w:leftChars="0" w:left="482" w:hanging="482"/>
        <w:rPr>
          <w:rFonts w:ascii="標楷體" w:eastAsia="標楷體" w:hAnsi="標楷體"/>
        </w:rPr>
      </w:pPr>
      <w:r w:rsidRPr="00BB57CA">
        <w:rPr>
          <w:rFonts w:ascii="標楷體" w:eastAsia="標楷體" w:hAnsi="標楷體" w:hint="eastAsia"/>
        </w:rPr>
        <w:t>甲方同意於其所有或有權處分、管理、收益之不動產，提供雙方合意之指定地點供乙方擺設自動販賣機(下稱機台)販售飲料。</w:t>
      </w:r>
    </w:p>
    <w:p w:rsidR="00BB57CA" w:rsidRPr="000436A3" w:rsidRDefault="00BB57CA" w:rsidP="0044527C">
      <w:pPr>
        <w:snapToGrid w:val="0"/>
        <w:spacing w:line="360" w:lineRule="auto"/>
        <w:ind w:left="482" w:hanging="482"/>
        <w:rPr>
          <w:rFonts w:ascii="標楷體" w:eastAsia="標楷體" w:hAnsi="標楷體"/>
          <w:u w:val="single"/>
        </w:rPr>
      </w:pPr>
      <w:r w:rsidRPr="000436A3">
        <w:rPr>
          <w:rFonts w:ascii="標楷體" w:eastAsia="標楷體" w:hAnsi="標楷體" w:hint="eastAsia"/>
        </w:rPr>
        <w:t xml:space="preserve">    1.設置場所名稱：</w:t>
      </w:r>
      <w:r w:rsidRPr="00AD0387">
        <w:rPr>
          <w:rFonts w:ascii="標楷體" w:eastAsia="標楷體" w:hAnsi="標楷體" w:hint="eastAsia"/>
          <w:u w:val="single"/>
        </w:rPr>
        <w:t xml:space="preserve">  法務部司法官學院 </w:t>
      </w:r>
      <w:r w:rsidRPr="000436A3">
        <w:rPr>
          <w:rFonts w:ascii="標楷體" w:eastAsia="標楷體" w:hAnsi="標楷體" w:hint="eastAsia"/>
          <w:u w:val="single"/>
        </w:rPr>
        <w:t xml:space="preserve">                          </w:t>
      </w:r>
    </w:p>
    <w:p w:rsidR="00BB57CA" w:rsidRPr="000436A3" w:rsidRDefault="00BB57CA" w:rsidP="0044527C">
      <w:pPr>
        <w:snapToGrid w:val="0"/>
        <w:spacing w:line="360" w:lineRule="auto"/>
        <w:ind w:left="482" w:hanging="482"/>
        <w:rPr>
          <w:rFonts w:ascii="標楷體" w:eastAsia="標楷體" w:hAnsi="標楷體"/>
          <w:u w:val="single"/>
        </w:rPr>
      </w:pPr>
      <w:r w:rsidRPr="000436A3">
        <w:rPr>
          <w:rFonts w:ascii="標楷體" w:eastAsia="標楷體" w:hAnsi="標楷體" w:hint="eastAsia"/>
        </w:rPr>
        <w:t xml:space="preserve">　　2.設置場所地址：</w:t>
      </w:r>
      <w:r w:rsidRPr="000436A3">
        <w:rPr>
          <w:rFonts w:ascii="標楷體" w:eastAsia="標楷體" w:hAnsi="標楷體" w:hint="eastAsia"/>
          <w:u w:val="single"/>
        </w:rPr>
        <w:t xml:space="preserve">　</w:t>
      </w:r>
      <w:r>
        <w:rPr>
          <w:rFonts w:ascii="標楷體" w:eastAsia="標楷體" w:hAnsi="標楷體" w:hint="eastAsia"/>
          <w:u w:val="single"/>
        </w:rPr>
        <w:t>臺北市大安區辛亥路三段81</w:t>
      </w:r>
      <w:r w:rsidRPr="000436A3">
        <w:rPr>
          <w:rFonts w:ascii="標楷體" w:eastAsia="標楷體" w:hAnsi="標楷體" w:hint="eastAsia"/>
          <w:u w:val="single"/>
        </w:rPr>
        <w:t xml:space="preserve">號　　　　　　　　</w:t>
      </w:r>
    </w:p>
    <w:p w:rsidR="00F26087" w:rsidRDefault="00F07E29" w:rsidP="0044527C">
      <w:pPr>
        <w:pStyle w:val="a8"/>
        <w:numPr>
          <w:ilvl w:val="0"/>
          <w:numId w:val="3"/>
        </w:numPr>
        <w:snapToGrid w:val="0"/>
        <w:spacing w:line="360" w:lineRule="auto"/>
        <w:ind w:leftChars="0" w:left="482" w:hanging="482"/>
        <w:rPr>
          <w:rFonts w:ascii="標楷體" w:eastAsia="標楷體" w:hAnsi="標楷體"/>
        </w:rPr>
      </w:pPr>
      <w:r w:rsidRPr="00BB57CA">
        <w:rPr>
          <w:rFonts w:ascii="標楷體" w:eastAsia="標楷體" w:hAnsi="標楷體" w:hint="eastAsia"/>
        </w:rPr>
        <w:t>乙方所設置自動販賣機之甲方土地</w:t>
      </w:r>
      <w:r w:rsidR="00302EFC">
        <w:rPr>
          <w:rFonts w:ascii="標楷體" w:eastAsia="標楷體" w:hAnsi="標楷體" w:hint="eastAsia"/>
        </w:rPr>
        <w:t>面積及位置</w:t>
      </w:r>
      <w:r w:rsidRPr="00BB57CA">
        <w:rPr>
          <w:rFonts w:ascii="標楷體" w:eastAsia="標楷體" w:hAnsi="標楷體" w:hint="eastAsia"/>
        </w:rPr>
        <w:t>，標記如下表：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992"/>
        <w:gridCol w:w="567"/>
        <w:gridCol w:w="705"/>
        <w:gridCol w:w="1417"/>
        <w:gridCol w:w="851"/>
        <w:gridCol w:w="567"/>
        <w:gridCol w:w="1417"/>
        <w:gridCol w:w="851"/>
        <w:gridCol w:w="850"/>
        <w:gridCol w:w="1134"/>
      </w:tblGrid>
      <w:tr w:rsidR="00743D7D" w:rsidRPr="00743D7D" w:rsidTr="00B135A6">
        <w:trPr>
          <w:cantSplit/>
          <w:trHeight w:val="1450"/>
          <w:jc w:val="center"/>
        </w:trPr>
        <w:tc>
          <w:tcPr>
            <w:tcW w:w="425"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標號</w:t>
            </w:r>
          </w:p>
        </w:tc>
        <w:tc>
          <w:tcPr>
            <w:tcW w:w="992"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基（房）地標示</w:t>
            </w:r>
          </w:p>
        </w:tc>
        <w:tc>
          <w:tcPr>
            <w:tcW w:w="567"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sz w:val="20"/>
                <w:szCs w:val="20"/>
              </w:rPr>
            </w:pPr>
            <w:r w:rsidRPr="00743D7D">
              <w:rPr>
                <w:rFonts w:ascii="標楷體" w:eastAsia="標楷體" w:hAnsi="標楷體" w:hint="eastAsia"/>
                <w:sz w:val="20"/>
                <w:szCs w:val="20"/>
              </w:rPr>
              <w:t>租用</w:t>
            </w:r>
          </w:p>
          <w:p w:rsidR="00743D7D" w:rsidRPr="00743D7D" w:rsidRDefault="00743D7D" w:rsidP="00743D7D">
            <w:pPr>
              <w:snapToGrid w:val="0"/>
              <w:jc w:val="center"/>
              <w:rPr>
                <w:rFonts w:ascii="標楷體" w:eastAsia="標楷體" w:hAnsi="標楷體"/>
                <w:sz w:val="20"/>
                <w:szCs w:val="20"/>
              </w:rPr>
            </w:pPr>
            <w:r w:rsidRPr="00743D7D">
              <w:rPr>
                <w:rFonts w:ascii="標楷體" w:eastAsia="標楷體" w:hAnsi="標楷體" w:hint="eastAsia"/>
                <w:sz w:val="20"/>
                <w:szCs w:val="20"/>
              </w:rPr>
              <w:t>面積</w:t>
            </w:r>
          </w:p>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(平方公尺)</w:t>
            </w:r>
          </w:p>
        </w:tc>
        <w:tc>
          <w:tcPr>
            <w:tcW w:w="705"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使用分區或編定使用種類</w:t>
            </w:r>
          </w:p>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（僅供參考）</w:t>
            </w:r>
          </w:p>
        </w:tc>
        <w:tc>
          <w:tcPr>
            <w:tcW w:w="1417"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both"/>
              <w:rPr>
                <w:rFonts w:ascii="標楷體" w:eastAsia="標楷體" w:hAnsi="標楷體" w:hint="eastAsia"/>
                <w:sz w:val="20"/>
                <w:szCs w:val="20"/>
              </w:rPr>
            </w:pPr>
            <w:r w:rsidRPr="00743D7D">
              <w:rPr>
                <w:rFonts w:ascii="標楷體" w:eastAsia="標楷體" w:hAnsi="標楷體" w:hint="eastAsia"/>
                <w:sz w:val="20"/>
                <w:szCs w:val="20"/>
              </w:rPr>
              <w:t>當期土地申報地價（元／平方公尺）或當期房屋課稅現值</w:t>
            </w:r>
          </w:p>
        </w:tc>
        <w:tc>
          <w:tcPr>
            <w:tcW w:w="851"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color w:val="C00000"/>
                <w:sz w:val="20"/>
                <w:szCs w:val="20"/>
              </w:rPr>
            </w:pPr>
            <w:r w:rsidRPr="00743D7D">
              <w:rPr>
                <w:rFonts w:ascii="標楷體" w:eastAsia="標楷體" w:hAnsi="標楷體" w:hint="eastAsia"/>
                <w:color w:val="C00000"/>
                <w:sz w:val="20"/>
                <w:szCs w:val="20"/>
              </w:rPr>
              <w:t>標租</w:t>
            </w:r>
          </w:p>
          <w:p w:rsidR="00743D7D" w:rsidRPr="00743D7D" w:rsidRDefault="00743D7D" w:rsidP="00743D7D">
            <w:pPr>
              <w:snapToGrid w:val="0"/>
              <w:jc w:val="center"/>
              <w:rPr>
                <w:rFonts w:ascii="標楷體" w:eastAsia="標楷體" w:hAnsi="標楷體" w:hint="eastAsia"/>
                <w:color w:val="C00000"/>
                <w:sz w:val="20"/>
                <w:szCs w:val="20"/>
              </w:rPr>
            </w:pPr>
            <w:r w:rsidRPr="00743D7D">
              <w:rPr>
                <w:rFonts w:ascii="標楷體" w:eastAsia="標楷體" w:hAnsi="標楷體" w:hint="eastAsia"/>
                <w:color w:val="C00000"/>
                <w:sz w:val="20"/>
                <w:szCs w:val="20"/>
              </w:rPr>
              <w:t>底價</w:t>
            </w:r>
          </w:p>
          <w:p w:rsidR="00743D7D" w:rsidRPr="00743D7D" w:rsidRDefault="00743D7D" w:rsidP="00743D7D">
            <w:pPr>
              <w:snapToGrid w:val="0"/>
              <w:jc w:val="center"/>
              <w:rPr>
                <w:rFonts w:ascii="標楷體" w:eastAsia="標楷體" w:hAnsi="標楷體" w:hint="eastAsia"/>
                <w:color w:val="C00000"/>
                <w:sz w:val="20"/>
                <w:szCs w:val="20"/>
              </w:rPr>
            </w:pPr>
            <w:r w:rsidRPr="00743D7D">
              <w:rPr>
                <w:rFonts w:ascii="標楷體" w:eastAsia="標楷體" w:hAnsi="標楷體" w:hint="eastAsia"/>
                <w:color w:val="C00000"/>
                <w:sz w:val="20"/>
                <w:szCs w:val="20"/>
              </w:rPr>
              <w:t>（年租金/元）</w:t>
            </w:r>
          </w:p>
        </w:tc>
        <w:tc>
          <w:tcPr>
            <w:tcW w:w="567"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租期</w:t>
            </w:r>
          </w:p>
        </w:tc>
        <w:tc>
          <w:tcPr>
            <w:tcW w:w="1417"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使用限制</w:t>
            </w:r>
          </w:p>
        </w:tc>
        <w:tc>
          <w:tcPr>
            <w:tcW w:w="851"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押標金</w:t>
            </w:r>
          </w:p>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（元）</w:t>
            </w:r>
          </w:p>
        </w:tc>
        <w:tc>
          <w:tcPr>
            <w:tcW w:w="850" w:type="dxa"/>
            <w:tcBorders>
              <w:top w:val="single" w:sz="4" w:space="0" w:color="auto"/>
              <w:left w:val="single" w:sz="4" w:space="0" w:color="auto"/>
              <w:bottom w:val="single" w:sz="4" w:space="0" w:color="auto"/>
              <w:right w:val="single" w:sz="4" w:space="0" w:color="auto"/>
            </w:tcBorders>
            <w:vAlign w:val="center"/>
          </w:tcPr>
          <w:p w:rsidR="00743D7D" w:rsidRDefault="00743D7D" w:rsidP="00743D7D">
            <w:pPr>
              <w:snapToGrid w:val="0"/>
              <w:jc w:val="center"/>
              <w:rPr>
                <w:rFonts w:ascii="標楷體" w:eastAsia="標楷體" w:hAnsi="標楷體"/>
                <w:sz w:val="20"/>
                <w:szCs w:val="20"/>
              </w:rPr>
            </w:pPr>
            <w:r w:rsidRPr="00743D7D">
              <w:rPr>
                <w:rFonts w:ascii="標楷體" w:eastAsia="標楷體" w:hAnsi="標楷體" w:hint="eastAsia"/>
                <w:sz w:val="20"/>
                <w:szCs w:val="20"/>
              </w:rPr>
              <w:t>履約</w:t>
            </w:r>
          </w:p>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保證金</w:t>
            </w:r>
          </w:p>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（元）</w:t>
            </w:r>
          </w:p>
        </w:tc>
        <w:tc>
          <w:tcPr>
            <w:tcW w:w="1134"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napToGrid w:val="0"/>
              <w:jc w:val="center"/>
              <w:rPr>
                <w:rFonts w:ascii="標楷體" w:eastAsia="標楷體" w:hAnsi="標楷體" w:hint="eastAsia"/>
                <w:sz w:val="20"/>
                <w:szCs w:val="20"/>
              </w:rPr>
            </w:pPr>
            <w:r w:rsidRPr="00743D7D">
              <w:rPr>
                <w:rFonts w:ascii="標楷體" w:eastAsia="標楷體" w:hAnsi="標楷體" w:hint="eastAsia"/>
                <w:sz w:val="20"/>
                <w:szCs w:val="20"/>
              </w:rPr>
              <w:t>備註</w:t>
            </w:r>
          </w:p>
        </w:tc>
      </w:tr>
      <w:tr w:rsidR="00743D7D" w:rsidRPr="00743D7D" w:rsidTr="00B135A6">
        <w:trPr>
          <w:cantSplit/>
          <w:trHeight w:val="1450"/>
          <w:jc w:val="center"/>
        </w:trPr>
        <w:tc>
          <w:tcPr>
            <w:tcW w:w="425" w:type="dxa"/>
            <w:vMerge w:val="restart"/>
            <w:tcBorders>
              <w:top w:val="single" w:sz="4" w:space="0" w:color="auto"/>
              <w:left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臺北市大安區學府段一小段535-0000地號土地(一樓)</w:t>
            </w:r>
          </w:p>
        </w:tc>
        <w:tc>
          <w:tcPr>
            <w:tcW w:w="567"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2.4</w:t>
            </w:r>
          </w:p>
          <w:p w:rsidR="00743D7D" w:rsidRPr="00743D7D" w:rsidRDefault="00743D7D" w:rsidP="00743D7D">
            <w:pPr>
              <w:spacing w:line="400" w:lineRule="exact"/>
              <w:jc w:val="center"/>
              <w:rPr>
                <w:rFonts w:ascii="標楷體" w:eastAsia="標楷體" w:hAnsi="標楷體" w:hint="eastAsia"/>
                <w:sz w:val="20"/>
                <w:szCs w:val="20"/>
              </w:rPr>
            </w:pPr>
          </w:p>
        </w:tc>
        <w:tc>
          <w:tcPr>
            <w:tcW w:w="705" w:type="dxa"/>
            <w:vMerge w:val="restart"/>
            <w:tcBorders>
              <w:top w:val="single" w:sz="4" w:space="0" w:color="auto"/>
              <w:left w:val="single" w:sz="4" w:space="0" w:color="auto"/>
              <w:right w:val="single" w:sz="4" w:space="0" w:color="auto"/>
            </w:tcBorders>
            <w:vAlign w:val="center"/>
          </w:tcPr>
          <w:p w:rsidR="00743D7D" w:rsidRDefault="00743D7D" w:rsidP="00743D7D">
            <w:pPr>
              <w:spacing w:line="400" w:lineRule="exact"/>
              <w:jc w:val="center"/>
              <w:rPr>
                <w:rFonts w:ascii="標楷體" w:eastAsia="標楷體" w:hAnsi="標楷體"/>
                <w:sz w:val="20"/>
                <w:szCs w:val="20"/>
              </w:rPr>
            </w:pPr>
            <w:r w:rsidRPr="00743D7D">
              <w:rPr>
                <w:rFonts w:ascii="標楷體" w:eastAsia="標楷體" w:hAnsi="標楷體" w:hint="eastAsia"/>
                <w:sz w:val="20"/>
                <w:szCs w:val="20"/>
              </w:rPr>
              <w:t>機關</w:t>
            </w:r>
          </w:p>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用地</w:t>
            </w:r>
          </w:p>
        </w:tc>
        <w:tc>
          <w:tcPr>
            <w:tcW w:w="1417" w:type="dxa"/>
            <w:vMerge w:val="restart"/>
            <w:tcBorders>
              <w:top w:val="single" w:sz="4" w:space="0" w:color="auto"/>
              <w:left w:val="single" w:sz="4" w:space="0" w:color="auto"/>
              <w:right w:val="single" w:sz="4" w:space="0" w:color="auto"/>
            </w:tcBorders>
            <w:vAlign w:val="center"/>
          </w:tcPr>
          <w:p w:rsidR="00743D7D" w:rsidRPr="00743D7D" w:rsidRDefault="00743D7D" w:rsidP="00743D7D">
            <w:pPr>
              <w:spacing w:line="400" w:lineRule="exact"/>
              <w:rPr>
                <w:rFonts w:ascii="標楷體" w:eastAsia="標楷體" w:hAnsi="標楷體" w:hint="eastAsia"/>
                <w:sz w:val="20"/>
                <w:szCs w:val="20"/>
              </w:rPr>
            </w:pPr>
            <w:r w:rsidRPr="00743D7D">
              <w:rPr>
                <w:rFonts w:ascii="標楷體" w:eastAsia="標楷體" w:hAnsi="標楷體" w:hint="eastAsia"/>
                <w:sz w:val="20"/>
                <w:szCs w:val="20"/>
              </w:rPr>
              <w:t>122,970元/51,234,500元</w:t>
            </w:r>
          </w:p>
        </w:tc>
        <w:tc>
          <w:tcPr>
            <w:tcW w:w="851" w:type="dxa"/>
            <w:vMerge w:val="restart"/>
            <w:tcBorders>
              <w:top w:val="single" w:sz="4" w:space="0" w:color="auto"/>
              <w:left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color w:val="C00000"/>
                <w:sz w:val="20"/>
                <w:szCs w:val="20"/>
              </w:rPr>
            </w:pPr>
            <w:r w:rsidRPr="00743D7D">
              <w:rPr>
                <w:rFonts w:ascii="標楷體" w:eastAsia="標楷體" w:hAnsi="標楷體" w:hint="eastAsia"/>
                <w:color w:val="C00000"/>
                <w:sz w:val="20"/>
                <w:szCs w:val="20"/>
              </w:rPr>
              <w:t>5,</w:t>
            </w:r>
            <w:r>
              <w:rPr>
                <w:rFonts w:ascii="標楷體" w:eastAsia="標楷體" w:hAnsi="標楷體" w:hint="eastAsia"/>
                <w:color w:val="C00000"/>
                <w:sz w:val="20"/>
                <w:szCs w:val="20"/>
              </w:rPr>
              <w:t>444</w:t>
            </w:r>
            <w:r w:rsidRPr="00743D7D">
              <w:rPr>
                <w:rFonts w:ascii="標楷體" w:eastAsia="標楷體" w:hAnsi="標楷體" w:hint="eastAsia"/>
                <w:color w:val="C00000"/>
                <w:sz w:val="20"/>
                <w:szCs w:val="20"/>
              </w:rPr>
              <w:t>元</w:t>
            </w:r>
          </w:p>
        </w:tc>
        <w:tc>
          <w:tcPr>
            <w:tcW w:w="567" w:type="dxa"/>
            <w:vMerge w:val="restart"/>
            <w:tcBorders>
              <w:top w:val="single" w:sz="4" w:space="0" w:color="auto"/>
              <w:left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2年</w:t>
            </w:r>
          </w:p>
        </w:tc>
        <w:tc>
          <w:tcPr>
            <w:tcW w:w="1417" w:type="dxa"/>
            <w:vMerge w:val="restart"/>
            <w:tcBorders>
              <w:top w:val="single" w:sz="4" w:space="0" w:color="auto"/>
              <w:left w:val="single" w:sz="4" w:space="0" w:color="auto"/>
              <w:right w:val="single" w:sz="4" w:space="0" w:color="auto"/>
            </w:tcBorders>
          </w:tcPr>
          <w:p w:rsidR="00743D7D" w:rsidRPr="00B135A6" w:rsidRDefault="00743D7D" w:rsidP="00B135A6">
            <w:pPr>
              <w:spacing w:line="400" w:lineRule="exact"/>
              <w:jc w:val="both"/>
              <w:rPr>
                <w:rFonts w:ascii="標楷體" w:eastAsia="標楷體" w:hAnsi="標楷體" w:hint="eastAsia"/>
                <w:sz w:val="20"/>
                <w:szCs w:val="20"/>
              </w:rPr>
            </w:pPr>
            <w:r w:rsidRPr="00B135A6">
              <w:rPr>
                <w:rFonts w:ascii="標楷體" w:eastAsia="標楷體" w:hAnsi="標楷體" w:hint="eastAsia"/>
                <w:sz w:val="20"/>
                <w:szCs w:val="20"/>
              </w:rPr>
              <w:t>承租人對租賃物，不得作違背法令規定或約定用途之使用並不得擅自將租賃物或租賃權之全部或一部轉讓或轉租他人使用，或要求設定地上權。</w:t>
            </w:r>
          </w:p>
        </w:tc>
        <w:tc>
          <w:tcPr>
            <w:tcW w:w="851" w:type="dxa"/>
            <w:vMerge w:val="restart"/>
            <w:tcBorders>
              <w:top w:val="single" w:sz="4" w:space="0" w:color="auto"/>
              <w:left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1,000元</w:t>
            </w:r>
          </w:p>
        </w:tc>
        <w:tc>
          <w:tcPr>
            <w:tcW w:w="850" w:type="dxa"/>
            <w:vMerge w:val="restart"/>
            <w:tcBorders>
              <w:top w:val="single" w:sz="4" w:space="0" w:color="auto"/>
              <w:left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1,000元</w:t>
            </w:r>
          </w:p>
        </w:tc>
        <w:tc>
          <w:tcPr>
            <w:tcW w:w="1134" w:type="dxa"/>
            <w:vMerge w:val="restart"/>
            <w:tcBorders>
              <w:top w:val="single" w:sz="4" w:space="0" w:color="auto"/>
              <w:left w:val="single" w:sz="4" w:space="0" w:color="auto"/>
              <w:right w:val="single" w:sz="4" w:space="0" w:color="auto"/>
            </w:tcBorders>
          </w:tcPr>
          <w:p w:rsidR="00743D7D" w:rsidRPr="00743D7D" w:rsidRDefault="00743D7D" w:rsidP="00B135A6">
            <w:pPr>
              <w:spacing w:line="400" w:lineRule="exact"/>
              <w:jc w:val="both"/>
              <w:rPr>
                <w:rFonts w:ascii="標楷體" w:eastAsia="標楷體" w:hAnsi="標楷體" w:hint="eastAsia"/>
                <w:sz w:val="20"/>
                <w:szCs w:val="20"/>
              </w:rPr>
            </w:pPr>
            <w:r w:rsidRPr="00743D7D">
              <w:rPr>
                <w:rFonts w:ascii="標楷體" w:eastAsia="標楷體" w:hAnsi="標楷體" w:hint="eastAsia"/>
                <w:sz w:val="20"/>
                <w:szCs w:val="20"/>
              </w:rPr>
              <w:t>1.現狀標租。（本學院指定位置）</w:t>
            </w:r>
          </w:p>
          <w:p w:rsidR="00743D7D" w:rsidRPr="00743D7D" w:rsidRDefault="00743D7D" w:rsidP="00B135A6">
            <w:pPr>
              <w:spacing w:line="400" w:lineRule="exact"/>
              <w:jc w:val="both"/>
              <w:rPr>
                <w:rFonts w:ascii="標楷體" w:eastAsia="標楷體" w:hAnsi="標楷體" w:hint="eastAsia"/>
                <w:sz w:val="20"/>
                <w:szCs w:val="20"/>
              </w:rPr>
            </w:pPr>
            <w:r w:rsidRPr="00743D7D">
              <w:rPr>
                <w:rFonts w:ascii="標楷體" w:eastAsia="標楷體" w:hAnsi="標楷體" w:hint="eastAsia"/>
                <w:sz w:val="20"/>
                <w:szCs w:val="20"/>
              </w:rPr>
              <w:t>2.本案土地及建築改良物一併標租，以年租金額競標。</w:t>
            </w:r>
          </w:p>
        </w:tc>
      </w:tr>
      <w:tr w:rsidR="00743D7D" w:rsidRPr="00743D7D" w:rsidTr="00B135A6">
        <w:trPr>
          <w:cantSplit/>
          <w:trHeight w:val="1450"/>
          <w:jc w:val="center"/>
        </w:trPr>
        <w:tc>
          <w:tcPr>
            <w:tcW w:w="425"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臺北市大安區學府段一小段535-0000地號土地(地下樓)</w:t>
            </w:r>
          </w:p>
        </w:tc>
        <w:tc>
          <w:tcPr>
            <w:tcW w:w="567" w:type="dxa"/>
            <w:tcBorders>
              <w:top w:val="single" w:sz="4" w:space="0" w:color="auto"/>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r w:rsidRPr="00743D7D">
              <w:rPr>
                <w:rFonts w:ascii="標楷體" w:eastAsia="標楷體" w:hAnsi="標楷體" w:hint="eastAsia"/>
                <w:sz w:val="20"/>
                <w:szCs w:val="20"/>
              </w:rPr>
              <w:t>2.4</w:t>
            </w:r>
          </w:p>
        </w:tc>
        <w:tc>
          <w:tcPr>
            <w:tcW w:w="705"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c>
          <w:tcPr>
            <w:tcW w:w="1417"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both"/>
              <w:rPr>
                <w:rFonts w:ascii="標楷體" w:eastAsia="標楷體" w:hAnsi="標楷體" w:hint="eastAsia"/>
                <w:sz w:val="20"/>
                <w:szCs w:val="20"/>
              </w:rPr>
            </w:pPr>
          </w:p>
        </w:tc>
        <w:tc>
          <w:tcPr>
            <w:tcW w:w="851"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color w:val="C00000"/>
                <w:sz w:val="20"/>
                <w:szCs w:val="20"/>
              </w:rPr>
            </w:pPr>
          </w:p>
        </w:tc>
        <w:tc>
          <w:tcPr>
            <w:tcW w:w="567"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c>
          <w:tcPr>
            <w:tcW w:w="1417"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c>
          <w:tcPr>
            <w:tcW w:w="851"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c>
          <w:tcPr>
            <w:tcW w:w="850"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c>
          <w:tcPr>
            <w:tcW w:w="1134" w:type="dxa"/>
            <w:vMerge/>
            <w:tcBorders>
              <w:left w:val="single" w:sz="4" w:space="0" w:color="auto"/>
              <w:bottom w:val="single" w:sz="4" w:space="0" w:color="auto"/>
              <w:right w:val="single" w:sz="4" w:space="0" w:color="auto"/>
            </w:tcBorders>
            <w:vAlign w:val="center"/>
          </w:tcPr>
          <w:p w:rsidR="00743D7D" w:rsidRPr="00743D7D" w:rsidRDefault="00743D7D" w:rsidP="00743D7D">
            <w:pPr>
              <w:spacing w:line="400" w:lineRule="exact"/>
              <w:jc w:val="center"/>
              <w:rPr>
                <w:rFonts w:ascii="標楷體" w:eastAsia="標楷體" w:hAnsi="標楷體" w:hint="eastAsia"/>
                <w:sz w:val="20"/>
                <w:szCs w:val="20"/>
              </w:rPr>
            </w:pPr>
          </w:p>
        </w:tc>
      </w:tr>
    </w:tbl>
    <w:p w:rsidR="00BB57CA" w:rsidRPr="000436A3" w:rsidRDefault="00BB57CA" w:rsidP="00BB57CA">
      <w:pPr>
        <w:ind w:left="480" w:hangingChars="200" w:hanging="480"/>
        <w:rPr>
          <w:rFonts w:ascii="標楷體" w:eastAsia="標楷體" w:hAnsi="標楷體"/>
          <w:color w:val="FF0000"/>
        </w:rPr>
      </w:pPr>
      <w:r w:rsidRPr="000436A3">
        <w:rPr>
          <w:rFonts w:ascii="標楷體" w:eastAsia="標楷體" w:hAnsi="標楷體" w:hint="eastAsia"/>
          <w:color w:val="FF0000"/>
        </w:rPr>
        <w:t xml:space="preserve">　</w:t>
      </w:r>
    </w:p>
    <w:p w:rsidR="00F26087" w:rsidRDefault="00F07E29" w:rsidP="0044527C">
      <w:pPr>
        <w:pStyle w:val="a8"/>
        <w:numPr>
          <w:ilvl w:val="0"/>
          <w:numId w:val="3"/>
        </w:numPr>
        <w:snapToGrid w:val="0"/>
        <w:spacing w:line="360" w:lineRule="auto"/>
        <w:ind w:leftChars="0" w:left="482" w:hanging="482"/>
        <w:rPr>
          <w:rFonts w:ascii="標楷體" w:eastAsia="標楷體" w:hAnsi="標楷體"/>
        </w:rPr>
      </w:pPr>
      <w:r w:rsidRPr="00BB57CA">
        <w:rPr>
          <w:rFonts w:ascii="標楷體" w:eastAsia="標楷體" w:hAnsi="標楷體" w:hint="eastAsia"/>
        </w:rPr>
        <w:t>乙方應負責自動販賣機的保養、修護、商品補充</w:t>
      </w:r>
      <w:r w:rsidR="008D6C7F" w:rsidRPr="00BB57CA">
        <w:rPr>
          <w:rFonts w:ascii="標楷體" w:eastAsia="標楷體" w:hAnsi="標楷體" w:hint="eastAsia"/>
        </w:rPr>
        <w:t>及貨</w:t>
      </w:r>
      <w:r w:rsidRPr="00BB57CA">
        <w:rPr>
          <w:rFonts w:ascii="標楷體" w:eastAsia="標楷體" w:hAnsi="標楷體" w:hint="eastAsia"/>
        </w:rPr>
        <w:t>款回收</w:t>
      </w:r>
      <w:r w:rsidR="008D6C7F" w:rsidRPr="00BB57CA">
        <w:rPr>
          <w:rFonts w:ascii="標楷體" w:eastAsia="標楷體" w:hAnsi="標楷體" w:hint="eastAsia"/>
        </w:rPr>
        <w:t>，並對所提供販賣機應負一切安全維護責任、商品安全及</w:t>
      </w:r>
      <w:r w:rsidR="000D1F56" w:rsidRPr="000D1F56">
        <w:rPr>
          <w:rFonts w:ascii="標楷體" w:eastAsia="標楷體" w:hAnsi="標楷體" w:hint="eastAsia"/>
          <w:color w:val="1F497D" w:themeColor="text2"/>
        </w:rPr>
        <w:t>食安</w:t>
      </w:r>
      <w:r w:rsidR="008D6C7F" w:rsidRPr="00BB57CA">
        <w:rPr>
          <w:rFonts w:ascii="標楷體" w:eastAsia="標楷體" w:hAnsi="標楷體" w:hint="eastAsia"/>
        </w:rPr>
        <w:t>衛生責任</w:t>
      </w:r>
      <w:r w:rsidR="00E5460F" w:rsidRPr="00BB57CA">
        <w:rPr>
          <w:rFonts w:ascii="標楷體" w:eastAsia="標楷體" w:hAnsi="標楷體" w:hint="eastAsia"/>
        </w:rPr>
        <w:t>，</w:t>
      </w:r>
      <w:r w:rsidR="00E5460F" w:rsidRPr="00350037">
        <w:rPr>
          <w:rFonts w:ascii="標楷體" w:eastAsia="標楷體" w:hAnsi="標楷體" w:hint="eastAsia"/>
          <w:b/>
        </w:rPr>
        <w:t>其因販賣機所造成之人員、財物損失或因商品之關係，致影響消費者之權益或涉法律責任時，概由乙方負法律上完全之責任</w:t>
      </w:r>
      <w:r w:rsidRPr="00350037">
        <w:rPr>
          <w:rFonts w:ascii="標楷體" w:eastAsia="標楷體" w:hAnsi="標楷體" w:hint="eastAsia"/>
          <w:b/>
        </w:rPr>
        <w:t>。</w:t>
      </w:r>
      <w:r w:rsidRPr="00BB57CA">
        <w:rPr>
          <w:rFonts w:ascii="標楷體" w:eastAsia="標楷體" w:hAnsi="標楷體" w:hint="eastAsia"/>
        </w:rPr>
        <w:t>甲方對乙方所設之自動販賣機不負看管責任</w:t>
      </w:r>
      <w:r w:rsidR="00B772B1" w:rsidRPr="00BB57CA">
        <w:rPr>
          <w:rFonts w:ascii="標楷體" w:eastAsia="標楷體" w:hAnsi="標楷體" w:hint="eastAsia"/>
        </w:rPr>
        <w:t>；但如發現遭受損害，失竊或其他異常狀況之情形時，應</w:t>
      </w:r>
      <w:r w:rsidR="00755DE3" w:rsidRPr="00BB57CA">
        <w:rPr>
          <w:rFonts w:ascii="標楷體" w:eastAsia="標楷體" w:hAnsi="標楷體" w:hint="eastAsia"/>
        </w:rPr>
        <w:t>盡速通知乙方處理。</w:t>
      </w:r>
    </w:p>
    <w:p w:rsidR="00F26087" w:rsidRDefault="000D1F56" w:rsidP="00B135A6">
      <w:pPr>
        <w:pStyle w:val="a8"/>
        <w:numPr>
          <w:ilvl w:val="0"/>
          <w:numId w:val="3"/>
        </w:numPr>
        <w:snapToGrid w:val="0"/>
        <w:spacing w:line="360" w:lineRule="auto"/>
        <w:ind w:leftChars="0" w:left="482" w:hanging="482"/>
        <w:rPr>
          <w:rFonts w:ascii="標楷體" w:eastAsia="標楷體" w:hAnsi="標楷體"/>
        </w:rPr>
      </w:pPr>
      <w:r>
        <w:rPr>
          <w:rFonts w:ascii="標楷體" w:eastAsia="標楷體" w:hAnsi="標楷體" w:hint="eastAsia"/>
        </w:rPr>
        <w:lastRenderedPageBreak/>
        <w:t>乙方以每月月底為結算日計算營業總額，並於</w:t>
      </w:r>
      <w:r w:rsidR="007075D7" w:rsidRPr="00BB57CA">
        <w:rPr>
          <w:rFonts w:ascii="標楷體" w:eastAsia="標楷體" w:hAnsi="標楷體" w:hint="eastAsia"/>
        </w:rPr>
        <w:t>簽約後</w:t>
      </w:r>
      <w:r w:rsidRPr="00350037">
        <w:rPr>
          <w:rFonts w:ascii="標楷體" w:eastAsia="標楷體" w:hAnsi="標楷體" w:hint="eastAsia"/>
          <w:b/>
        </w:rPr>
        <w:t>15</w:t>
      </w:r>
      <w:r w:rsidR="007075D7" w:rsidRPr="00350037">
        <w:rPr>
          <w:rFonts w:ascii="標楷體" w:eastAsia="標楷體" w:hAnsi="標楷體" w:hint="eastAsia"/>
          <w:b/>
        </w:rPr>
        <w:t>日內</w:t>
      </w:r>
      <w:r w:rsidR="00E0723A" w:rsidRPr="00350037">
        <w:rPr>
          <w:rFonts w:ascii="標楷體" w:eastAsia="標楷體" w:hAnsi="標楷體" w:hint="eastAsia"/>
          <w:b/>
        </w:rPr>
        <w:t>1年1期</w:t>
      </w:r>
      <w:r w:rsidRPr="00350037">
        <w:rPr>
          <w:rFonts w:ascii="標楷體" w:eastAsia="標楷體" w:hAnsi="標楷體" w:hint="eastAsia"/>
          <w:b/>
        </w:rPr>
        <w:t>一次性繳</w:t>
      </w:r>
      <w:r w:rsidR="007075D7" w:rsidRPr="00350037">
        <w:rPr>
          <w:rFonts w:ascii="標楷體" w:eastAsia="標楷體" w:hAnsi="標楷體" w:hint="eastAsia"/>
          <w:b/>
        </w:rPr>
        <w:t>付第2條土地、房屋</w:t>
      </w:r>
      <w:r w:rsidRPr="00350037">
        <w:rPr>
          <w:rFonts w:ascii="標楷體" w:eastAsia="標楷體" w:hAnsi="標楷體" w:hint="eastAsia"/>
          <w:b/>
        </w:rPr>
        <w:t>【</w:t>
      </w:r>
      <w:r w:rsidR="007075D7" w:rsidRPr="00350037">
        <w:rPr>
          <w:rFonts w:ascii="標楷體" w:eastAsia="標楷體" w:hAnsi="標楷體" w:hint="eastAsia"/>
          <w:b/>
        </w:rPr>
        <w:t>租金</w:t>
      </w:r>
      <w:r w:rsidRPr="00350037">
        <w:rPr>
          <w:rFonts w:ascii="標楷體" w:eastAsia="標楷體" w:hAnsi="標楷體" w:hint="eastAsia"/>
          <w:b/>
        </w:rPr>
        <w:t>】</w:t>
      </w:r>
      <w:r w:rsidR="007075D7" w:rsidRPr="00BB57CA">
        <w:rPr>
          <w:rFonts w:ascii="標楷體" w:eastAsia="標楷體" w:hAnsi="標楷體" w:hint="eastAsia"/>
        </w:rPr>
        <w:t>外，並應於次</w:t>
      </w:r>
      <w:r w:rsidR="008D6C7F" w:rsidRPr="00BB57CA">
        <w:rPr>
          <w:rFonts w:ascii="標楷體" w:eastAsia="標楷體" w:hAnsi="標楷體" w:hint="eastAsia"/>
        </w:rPr>
        <w:t>月</w:t>
      </w:r>
      <w:r w:rsidR="007075D7" w:rsidRPr="00BB57CA">
        <w:rPr>
          <w:rFonts w:ascii="標楷體" w:eastAsia="標楷體" w:hAnsi="標楷體" w:hint="eastAsia"/>
        </w:rPr>
        <w:t>20日前支付該</w:t>
      </w:r>
      <w:r w:rsidR="00E8307F" w:rsidRPr="00BB57CA">
        <w:rPr>
          <w:rFonts w:ascii="標楷體" w:eastAsia="標楷體" w:hAnsi="標楷體" w:hint="eastAsia"/>
        </w:rPr>
        <w:t>合約機台營業額</w:t>
      </w:r>
      <w:r w:rsidR="00E154C7" w:rsidRPr="00350037">
        <w:rPr>
          <w:rFonts w:ascii="標楷體" w:eastAsia="標楷體" w:hAnsi="標楷體" w:hint="eastAsia"/>
          <w:b/>
        </w:rPr>
        <w:t>10</w:t>
      </w:r>
      <w:r w:rsidR="007075D7" w:rsidRPr="00350037">
        <w:rPr>
          <w:rFonts w:ascii="標楷體" w:eastAsia="標楷體" w:hAnsi="標楷體" w:hint="eastAsia"/>
          <w:b/>
        </w:rPr>
        <w:t>%</w:t>
      </w:r>
      <w:r w:rsidR="007075D7" w:rsidRPr="00BB57CA">
        <w:rPr>
          <w:rFonts w:ascii="標楷體" w:eastAsia="標楷體" w:hAnsi="標楷體" w:hint="eastAsia"/>
        </w:rPr>
        <w:t>作為該設備之</w:t>
      </w:r>
      <w:r w:rsidRPr="00350037">
        <w:rPr>
          <w:rFonts w:ascii="標楷體" w:eastAsia="標楷體" w:hAnsi="標楷體" w:hint="eastAsia"/>
          <w:b/>
        </w:rPr>
        <w:t>【</w:t>
      </w:r>
      <w:r w:rsidR="00C84A59" w:rsidRPr="00350037">
        <w:rPr>
          <w:rFonts w:ascii="標楷體" w:eastAsia="標楷體" w:hAnsi="標楷體" w:hint="eastAsia"/>
          <w:b/>
        </w:rPr>
        <w:t>機關</w:t>
      </w:r>
      <w:r w:rsidR="00B05060" w:rsidRPr="00350037">
        <w:rPr>
          <w:rFonts w:ascii="標楷體" w:eastAsia="標楷體" w:hAnsi="標楷體" w:hint="eastAsia"/>
          <w:b/>
        </w:rPr>
        <w:t>場地</w:t>
      </w:r>
      <w:r w:rsidR="00C84A59" w:rsidRPr="00350037">
        <w:rPr>
          <w:rFonts w:ascii="標楷體" w:eastAsia="標楷體" w:hAnsi="標楷體" w:hint="eastAsia"/>
          <w:b/>
        </w:rPr>
        <w:t>活化</w:t>
      </w:r>
      <w:r w:rsidR="00B05060" w:rsidRPr="00350037">
        <w:rPr>
          <w:rFonts w:ascii="標楷體" w:eastAsia="標楷體" w:hAnsi="標楷體" w:hint="eastAsia"/>
          <w:b/>
        </w:rPr>
        <w:t>租金</w:t>
      </w:r>
      <w:r w:rsidR="00C84A59" w:rsidRPr="00350037">
        <w:rPr>
          <w:rFonts w:ascii="標楷體" w:eastAsia="標楷體" w:hAnsi="標楷體" w:hint="eastAsia"/>
          <w:b/>
        </w:rPr>
        <w:t>收益費用</w:t>
      </w:r>
      <w:r w:rsidRPr="00350037">
        <w:rPr>
          <w:rFonts w:ascii="標楷體" w:eastAsia="標楷體" w:hAnsi="標楷體" w:hint="eastAsia"/>
          <w:b/>
        </w:rPr>
        <w:t>】</w:t>
      </w:r>
      <w:r w:rsidR="00E84C40" w:rsidRPr="00350037">
        <w:rPr>
          <w:rFonts w:ascii="標楷體" w:eastAsia="標楷體" w:hAnsi="標楷體" w:hint="eastAsia"/>
          <w:b/>
        </w:rPr>
        <w:t>，</w:t>
      </w:r>
      <w:r w:rsidRPr="00350037">
        <w:rPr>
          <w:rFonts w:ascii="標楷體" w:eastAsia="標楷體" w:hAnsi="標楷體" w:hint="eastAsia"/>
          <w:b/>
        </w:rPr>
        <w:t>兩者</w:t>
      </w:r>
      <w:r w:rsidR="00E84C40" w:rsidRPr="00350037">
        <w:rPr>
          <w:rFonts w:ascii="標楷體" w:eastAsia="標楷體" w:hAnsi="標楷體" w:hint="eastAsia"/>
          <w:b/>
        </w:rPr>
        <w:t>每逾1日</w:t>
      </w:r>
      <w:r w:rsidRPr="00350037">
        <w:rPr>
          <w:rFonts w:ascii="標楷體" w:eastAsia="標楷體" w:hAnsi="標楷體" w:hint="eastAsia"/>
          <w:b/>
        </w:rPr>
        <w:t>均</w:t>
      </w:r>
      <w:r w:rsidR="00E84C40" w:rsidRPr="00350037">
        <w:rPr>
          <w:rFonts w:ascii="標楷體" w:eastAsia="標楷體" w:hAnsi="標楷體" w:hint="eastAsia"/>
          <w:b/>
        </w:rPr>
        <w:t>計罰違約金5/1000</w:t>
      </w:r>
      <w:r w:rsidR="007075D7" w:rsidRPr="00BB57CA">
        <w:rPr>
          <w:rFonts w:ascii="標楷體" w:eastAsia="標楷體" w:hAnsi="標楷體" w:hint="eastAsia"/>
        </w:rPr>
        <w:t>。</w:t>
      </w:r>
    </w:p>
    <w:p w:rsidR="00F26087" w:rsidRDefault="009107B7" w:rsidP="00B135A6">
      <w:pPr>
        <w:pStyle w:val="a8"/>
        <w:numPr>
          <w:ilvl w:val="0"/>
          <w:numId w:val="3"/>
        </w:numPr>
        <w:snapToGrid w:val="0"/>
        <w:spacing w:line="360" w:lineRule="auto"/>
        <w:ind w:leftChars="0" w:left="482" w:hanging="482"/>
        <w:rPr>
          <w:rFonts w:ascii="標楷體" w:eastAsia="標楷體" w:hAnsi="標楷體"/>
        </w:rPr>
      </w:pPr>
      <w:r w:rsidRPr="00BB57CA">
        <w:rPr>
          <w:rFonts w:ascii="標楷體" w:eastAsia="標楷體" w:hAnsi="標楷體" w:hint="eastAsia"/>
        </w:rPr>
        <w:t>本契約有效期間，</w:t>
      </w:r>
      <w:r w:rsidRPr="00350037">
        <w:rPr>
          <w:rFonts w:ascii="標楷體" w:eastAsia="標楷體" w:hAnsi="標楷體" w:hint="eastAsia"/>
          <w:b/>
        </w:rPr>
        <w:t>自</w:t>
      </w:r>
      <w:r w:rsidR="0038714F">
        <w:rPr>
          <w:rFonts w:ascii="標楷體" w:eastAsia="標楷體" w:hAnsi="標楷體" w:hint="eastAsia"/>
          <w:b/>
        </w:rPr>
        <w:t>11</w:t>
      </w:r>
      <w:r w:rsidR="0044527C">
        <w:rPr>
          <w:rFonts w:ascii="標楷體" w:eastAsia="標楷體" w:hAnsi="標楷體" w:hint="eastAsia"/>
          <w:b/>
        </w:rPr>
        <w:t>5</w:t>
      </w:r>
      <w:r w:rsidRPr="00350037">
        <w:rPr>
          <w:rFonts w:ascii="標楷體" w:eastAsia="標楷體" w:hAnsi="標楷體" w:hint="eastAsia"/>
          <w:b/>
        </w:rPr>
        <w:t>年</w:t>
      </w:r>
      <w:r w:rsidR="00C62A37" w:rsidRPr="00350037">
        <w:rPr>
          <w:rFonts w:ascii="標楷體" w:eastAsia="標楷體" w:hAnsi="標楷體" w:hint="eastAsia"/>
          <w:b/>
        </w:rPr>
        <w:t>2</w:t>
      </w:r>
      <w:r w:rsidRPr="00350037">
        <w:rPr>
          <w:rFonts w:ascii="標楷體" w:eastAsia="標楷體" w:hAnsi="標楷體" w:hint="eastAsia"/>
          <w:b/>
        </w:rPr>
        <w:t>月</w:t>
      </w:r>
      <w:r w:rsidR="00A04487" w:rsidRPr="00350037">
        <w:rPr>
          <w:rFonts w:ascii="標楷體" w:eastAsia="標楷體" w:hAnsi="標楷體" w:hint="eastAsia"/>
          <w:b/>
        </w:rPr>
        <w:t>1</w:t>
      </w:r>
      <w:r w:rsidRPr="00350037">
        <w:rPr>
          <w:rFonts w:ascii="標楷體" w:eastAsia="標楷體" w:hAnsi="標楷體" w:hint="eastAsia"/>
          <w:b/>
        </w:rPr>
        <w:t>日至1</w:t>
      </w:r>
      <w:r w:rsidR="001103D8" w:rsidRPr="00350037">
        <w:rPr>
          <w:rFonts w:ascii="標楷體" w:eastAsia="標楷體" w:hAnsi="標楷體"/>
          <w:b/>
        </w:rPr>
        <w:t>1</w:t>
      </w:r>
      <w:r w:rsidR="0044527C">
        <w:rPr>
          <w:rFonts w:ascii="標楷體" w:eastAsia="標楷體" w:hAnsi="標楷體" w:hint="eastAsia"/>
          <w:b/>
        </w:rPr>
        <w:t>7</w:t>
      </w:r>
      <w:r w:rsidRPr="00350037">
        <w:rPr>
          <w:rFonts w:ascii="標楷體" w:eastAsia="標楷體" w:hAnsi="標楷體" w:hint="eastAsia"/>
          <w:b/>
        </w:rPr>
        <w:t>年1月31日止。</w:t>
      </w:r>
    </w:p>
    <w:p w:rsidR="00F26087" w:rsidRDefault="0058120E" w:rsidP="00B135A6">
      <w:pPr>
        <w:pStyle w:val="a8"/>
        <w:numPr>
          <w:ilvl w:val="0"/>
          <w:numId w:val="3"/>
        </w:numPr>
        <w:snapToGrid w:val="0"/>
        <w:spacing w:line="360" w:lineRule="auto"/>
        <w:ind w:leftChars="0"/>
        <w:rPr>
          <w:rFonts w:ascii="標楷體" w:eastAsia="標楷體" w:hAnsi="標楷體"/>
        </w:rPr>
      </w:pPr>
      <w:r w:rsidRPr="00BB57CA">
        <w:rPr>
          <w:rFonts w:ascii="標楷體" w:eastAsia="標楷體" w:hAnsi="標楷體" w:hint="eastAsia"/>
        </w:rPr>
        <w:t>契約終止事由如下：</w:t>
      </w:r>
    </w:p>
    <w:p w:rsidR="0058120E" w:rsidRDefault="0058120E" w:rsidP="00B135A6">
      <w:pPr>
        <w:pStyle w:val="a8"/>
        <w:numPr>
          <w:ilvl w:val="1"/>
          <w:numId w:val="3"/>
        </w:numPr>
        <w:snapToGrid w:val="0"/>
        <w:spacing w:line="360" w:lineRule="auto"/>
        <w:ind w:leftChars="0"/>
        <w:rPr>
          <w:rFonts w:ascii="標楷體" w:eastAsia="標楷體" w:hAnsi="標楷體"/>
        </w:rPr>
      </w:pPr>
      <w:r w:rsidRPr="00BB57CA">
        <w:rPr>
          <w:rFonts w:ascii="標楷體" w:eastAsia="標楷體" w:hAnsi="標楷體" w:hint="eastAsia"/>
        </w:rPr>
        <w:t>契約存續期間內，雙方得以書面合意終止。</w:t>
      </w:r>
    </w:p>
    <w:p w:rsidR="00BB57CA" w:rsidRDefault="0058120E" w:rsidP="00B135A6">
      <w:pPr>
        <w:pStyle w:val="a8"/>
        <w:numPr>
          <w:ilvl w:val="1"/>
          <w:numId w:val="3"/>
        </w:numPr>
        <w:snapToGrid w:val="0"/>
        <w:spacing w:line="360" w:lineRule="auto"/>
        <w:ind w:leftChars="0"/>
        <w:rPr>
          <w:rFonts w:ascii="標楷體" w:eastAsia="標楷體" w:hAnsi="標楷體"/>
        </w:rPr>
      </w:pPr>
      <w:r w:rsidRPr="00BB57CA">
        <w:rPr>
          <w:rFonts w:ascii="標楷體" w:eastAsia="標楷體" w:hAnsi="標楷體" w:hint="eastAsia"/>
        </w:rPr>
        <w:t>因可歸責於甲方之事由終止</w:t>
      </w:r>
      <w:r w:rsidR="004E617F" w:rsidRPr="004E617F">
        <w:rPr>
          <w:rFonts w:ascii="標楷體" w:eastAsia="標楷體" w:hAnsi="標楷體" w:hint="eastAsia"/>
          <w:color w:val="1F497D" w:themeColor="text2"/>
        </w:rPr>
        <w:t>，</w:t>
      </w:r>
      <w:r w:rsidR="004E617F" w:rsidRPr="00350037">
        <w:rPr>
          <w:rFonts w:ascii="標楷體" w:eastAsia="標楷體" w:hAnsi="標楷體" w:hint="eastAsia"/>
          <w:b/>
        </w:rPr>
        <w:t>甲方無息退還已繳尚未租用期間之</w:t>
      </w:r>
      <w:r w:rsidR="00E942E2" w:rsidRPr="00350037">
        <w:rPr>
          <w:rFonts w:ascii="標楷體" w:eastAsia="標楷體" w:hAnsi="標楷體" w:hint="eastAsia"/>
          <w:b/>
        </w:rPr>
        <w:t>租金</w:t>
      </w:r>
      <w:r w:rsidRPr="00350037">
        <w:rPr>
          <w:rFonts w:ascii="標楷體" w:eastAsia="標楷體" w:hAnsi="標楷體" w:hint="eastAsia"/>
          <w:b/>
        </w:rPr>
        <w:t>：</w:t>
      </w:r>
    </w:p>
    <w:p w:rsidR="00BB57CA" w:rsidRPr="00E942E2" w:rsidRDefault="00BB57CA" w:rsidP="00B135A6">
      <w:pPr>
        <w:pStyle w:val="a8"/>
        <w:numPr>
          <w:ilvl w:val="2"/>
          <w:numId w:val="3"/>
        </w:numPr>
        <w:tabs>
          <w:tab w:val="left" w:pos="1701"/>
        </w:tabs>
        <w:snapToGrid w:val="0"/>
        <w:spacing w:line="360" w:lineRule="auto"/>
        <w:ind w:leftChars="0"/>
        <w:rPr>
          <w:rFonts w:ascii="標楷體" w:eastAsia="標楷體" w:hAnsi="標楷體"/>
        </w:rPr>
      </w:pPr>
      <w:r>
        <w:rPr>
          <w:rFonts w:ascii="標楷體" w:eastAsia="標楷體" w:hAnsi="標楷體" w:hint="eastAsia"/>
        </w:rPr>
        <w:t>甲方因場地另有規劃用途</w:t>
      </w:r>
      <w:r w:rsidR="00E84C40">
        <w:rPr>
          <w:rFonts w:ascii="標楷體" w:eastAsia="標楷體" w:hAnsi="標楷體" w:hint="eastAsia"/>
          <w:color w:val="1F497D" w:themeColor="text2"/>
        </w:rPr>
        <w:t>，</w:t>
      </w:r>
      <w:r w:rsidR="00E84C40" w:rsidRPr="00350037">
        <w:rPr>
          <w:rFonts w:ascii="標楷體" w:eastAsia="標楷體" w:hAnsi="標楷體" w:hint="eastAsia"/>
          <w:b/>
        </w:rPr>
        <w:t>本項甲方不負任何</w:t>
      </w:r>
      <w:r w:rsidR="00CD21D9" w:rsidRPr="00350037">
        <w:rPr>
          <w:rFonts w:ascii="標楷體" w:eastAsia="標楷體" w:hAnsi="標楷體" w:hint="eastAsia"/>
          <w:b/>
        </w:rPr>
        <w:t>補償、</w:t>
      </w:r>
      <w:r w:rsidR="00E84C40" w:rsidRPr="00350037">
        <w:rPr>
          <w:rFonts w:ascii="標楷體" w:eastAsia="標楷體" w:hAnsi="標楷體" w:hint="eastAsia"/>
          <w:b/>
        </w:rPr>
        <w:t>損害賠償或違約責任</w:t>
      </w:r>
      <w:r w:rsidR="00E84C40" w:rsidRPr="00E84C40">
        <w:rPr>
          <w:rFonts w:ascii="標楷體" w:eastAsia="標楷體" w:hAnsi="標楷體" w:hint="eastAsia"/>
          <w:color w:val="1F497D" w:themeColor="text2"/>
        </w:rPr>
        <w:t>。</w:t>
      </w:r>
    </w:p>
    <w:p w:rsidR="0058120E" w:rsidRPr="00E942E2" w:rsidRDefault="00E84C40" w:rsidP="00B135A6">
      <w:pPr>
        <w:pStyle w:val="a8"/>
        <w:numPr>
          <w:ilvl w:val="2"/>
          <w:numId w:val="3"/>
        </w:numPr>
        <w:tabs>
          <w:tab w:val="left" w:pos="1701"/>
        </w:tabs>
        <w:snapToGrid w:val="0"/>
        <w:spacing w:line="360" w:lineRule="auto"/>
        <w:ind w:leftChars="0" w:left="1701" w:hanging="741"/>
        <w:rPr>
          <w:rFonts w:ascii="標楷體" w:eastAsia="標楷體" w:hAnsi="標楷體"/>
        </w:rPr>
      </w:pPr>
      <w:r w:rsidRPr="00350037">
        <w:rPr>
          <w:rFonts w:ascii="標楷體" w:eastAsia="標楷體" w:hAnsi="標楷體" w:hint="eastAsia"/>
          <w:b/>
        </w:rPr>
        <w:t>可經證明之</w:t>
      </w:r>
      <w:r w:rsidR="0058120E" w:rsidRPr="00350037">
        <w:rPr>
          <w:rFonts w:ascii="標楷體" w:eastAsia="標楷體" w:hAnsi="標楷體" w:hint="eastAsia"/>
          <w:b/>
        </w:rPr>
        <w:t>甲方</w:t>
      </w:r>
      <w:r w:rsidRPr="00350037">
        <w:rPr>
          <w:rFonts w:ascii="標楷體" w:eastAsia="標楷體" w:hAnsi="標楷體" w:hint="eastAsia"/>
          <w:b/>
        </w:rPr>
        <w:t>故意行為</w:t>
      </w:r>
      <w:r w:rsidR="0058120E" w:rsidRPr="00E942E2">
        <w:rPr>
          <w:rFonts w:ascii="標楷體" w:eastAsia="標楷體" w:hAnsi="標楷體" w:hint="eastAsia"/>
        </w:rPr>
        <w:t>導致營運管理標的物發生毀損減失</w:t>
      </w:r>
      <w:r w:rsidR="0058120E" w:rsidRPr="00E942E2">
        <w:rPr>
          <w:rFonts w:ascii="標楷體" w:eastAsia="標楷體" w:hAnsi="標楷體" w:hint="eastAsia"/>
          <w:color w:val="1F497D" w:themeColor="text2"/>
        </w:rPr>
        <w:t>。</w:t>
      </w:r>
    </w:p>
    <w:p w:rsidR="0058120E" w:rsidRDefault="0058120E" w:rsidP="00B135A6">
      <w:pPr>
        <w:pStyle w:val="a8"/>
        <w:numPr>
          <w:ilvl w:val="1"/>
          <w:numId w:val="3"/>
        </w:numPr>
        <w:tabs>
          <w:tab w:val="left" w:pos="1701"/>
        </w:tabs>
        <w:snapToGrid w:val="0"/>
        <w:spacing w:line="360" w:lineRule="auto"/>
        <w:ind w:leftChars="0"/>
        <w:rPr>
          <w:rFonts w:ascii="標楷體" w:eastAsia="標楷體" w:hAnsi="標楷體"/>
        </w:rPr>
      </w:pPr>
      <w:r w:rsidRPr="00E84C40">
        <w:rPr>
          <w:rFonts w:ascii="標楷體" w:eastAsia="標楷體" w:hAnsi="標楷體" w:hint="eastAsia"/>
        </w:rPr>
        <w:t>因可歸責於乙方之事由終止</w:t>
      </w:r>
      <w:r w:rsidR="003A48A5" w:rsidRPr="003A48A5">
        <w:rPr>
          <w:rFonts w:ascii="標楷體" w:eastAsia="標楷體" w:hAnsi="標楷體" w:hint="eastAsia"/>
          <w:color w:val="1F497D" w:themeColor="text2"/>
        </w:rPr>
        <w:t>，</w:t>
      </w:r>
      <w:r w:rsidR="004E617F" w:rsidRPr="00350037">
        <w:rPr>
          <w:rFonts w:ascii="標楷體" w:eastAsia="標楷體" w:hAnsi="標楷體" w:hint="eastAsia"/>
          <w:b/>
        </w:rPr>
        <w:t>乙方已繳納之租金不予退還</w:t>
      </w:r>
      <w:r w:rsidRPr="00350037">
        <w:rPr>
          <w:rFonts w:ascii="標楷體" w:eastAsia="標楷體" w:hAnsi="標楷體" w:hint="eastAsia"/>
          <w:b/>
        </w:rPr>
        <w:t>：</w:t>
      </w:r>
    </w:p>
    <w:p w:rsidR="0058120E" w:rsidRDefault="0058120E" w:rsidP="00B135A6">
      <w:pPr>
        <w:pStyle w:val="a8"/>
        <w:numPr>
          <w:ilvl w:val="2"/>
          <w:numId w:val="3"/>
        </w:numPr>
        <w:tabs>
          <w:tab w:val="left" w:pos="1701"/>
        </w:tabs>
        <w:snapToGrid w:val="0"/>
        <w:spacing w:line="360" w:lineRule="auto"/>
        <w:ind w:leftChars="0"/>
        <w:rPr>
          <w:rFonts w:ascii="標楷體" w:eastAsia="標楷體" w:hAnsi="標楷體"/>
        </w:rPr>
      </w:pPr>
      <w:r w:rsidRPr="00E84C40">
        <w:rPr>
          <w:rFonts w:ascii="標楷體" w:eastAsia="標楷體" w:hAnsi="標楷體" w:hint="eastAsia"/>
        </w:rPr>
        <w:t>乙方有破產或有其他重大財務困難情事，致繼續履約顯有困難者。</w:t>
      </w:r>
    </w:p>
    <w:p w:rsidR="0058120E" w:rsidRDefault="0058120E" w:rsidP="00B135A6">
      <w:pPr>
        <w:pStyle w:val="a8"/>
        <w:numPr>
          <w:ilvl w:val="2"/>
          <w:numId w:val="3"/>
        </w:numPr>
        <w:tabs>
          <w:tab w:val="left" w:pos="1701"/>
        </w:tabs>
        <w:snapToGrid w:val="0"/>
        <w:spacing w:line="360" w:lineRule="auto"/>
        <w:ind w:leftChars="0"/>
        <w:rPr>
          <w:rFonts w:ascii="標楷體" w:eastAsia="標楷體" w:hAnsi="標楷體"/>
        </w:rPr>
      </w:pPr>
      <w:r w:rsidRPr="00E84C40">
        <w:rPr>
          <w:rFonts w:ascii="標楷體" w:eastAsia="標楷體" w:hAnsi="標楷體" w:hint="eastAsia"/>
        </w:rPr>
        <w:t>乙方或其負責人有重大喪失債信或違法情事，情節重大而影響營運者。</w:t>
      </w:r>
    </w:p>
    <w:p w:rsidR="008D6C7F" w:rsidRPr="00E84C40" w:rsidRDefault="008D6C7F" w:rsidP="00B135A6">
      <w:pPr>
        <w:pStyle w:val="a8"/>
        <w:numPr>
          <w:ilvl w:val="2"/>
          <w:numId w:val="3"/>
        </w:numPr>
        <w:tabs>
          <w:tab w:val="left" w:pos="1701"/>
        </w:tabs>
        <w:snapToGrid w:val="0"/>
        <w:spacing w:line="360" w:lineRule="auto"/>
        <w:ind w:leftChars="0" w:left="1701" w:hanging="741"/>
        <w:rPr>
          <w:rFonts w:ascii="標楷體" w:eastAsia="標楷體" w:hAnsi="標楷體"/>
        </w:rPr>
      </w:pPr>
      <w:r w:rsidRPr="00E84C40">
        <w:rPr>
          <w:rFonts w:ascii="標楷體" w:eastAsia="標楷體" w:hAnsi="標楷體" w:hint="eastAsia"/>
        </w:rPr>
        <w:t>乙方未依契約約定進</w:t>
      </w:r>
      <w:r w:rsidRPr="00CD21D9">
        <w:rPr>
          <w:rFonts w:ascii="標楷體" w:eastAsia="標楷體" w:hAnsi="標楷體" w:hint="eastAsia"/>
          <w:color w:val="1F497D" w:themeColor="text2"/>
        </w:rPr>
        <w:t>行</w:t>
      </w:r>
      <w:r w:rsidRPr="00350037">
        <w:rPr>
          <w:rFonts w:ascii="標楷體" w:eastAsia="標楷體" w:hAnsi="標楷體" w:hint="eastAsia"/>
          <w:b/>
        </w:rPr>
        <w:t>機器之保養、修護及商品補充</w:t>
      </w:r>
      <w:r w:rsidR="000D1F56" w:rsidRPr="00350037">
        <w:rPr>
          <w:rFonts w:ascii="標楷體" w:eastAsia="標楷體" w:hAnsi="標楷體" w:hint="eastAsia"/>
          <w:b/>
        </w:rPr>
        <w:t>或其他應履行之其他應辦事項</w:t>
      </w:r>
      <w:r w:rsidR="00CD21D9" w:rsidRPr="00350037">
        <w:rPr>
          <w:rFonts w:ascii="標楷體" w:eastAsia="標楷體" w:hAnsi="標楷體" w:hint="eastAsia"/>
          <w:b/>
        </w:rPr>
        <w:t>（如販售未經雙方合意之商品、發生機台故障等）</w:t>
      </w:r>
      <w:r w:rsidRPr="00350037">
        <w:rPr>
          <w:rFonts w:ascii="標楷體" w:eastAsia="標楷體" w:hAnsi="標楷體" w:hint="eastAsia"/>
          <w:b/>
        </w:rPr>
        <w:t>，經甲方通知</w:t>
      </w:r>
      <w:r w:rsidR="00BB57CA" w:rsidRPr="00350037">
        <w:rPr>
          <w:rFonts w:ascii="標楷體" w:eastAsia="標楷體" w:hAnsi="標楷體" w:hint="eastAsia"/>
          <w:b/>
        </w:rPr>
        <w:t>1次以上</w:t>
      </w:r>
      <w:r w:rsidRPr="00350037">
        <w:rPr>
          <w:rFonts w:ascii="標楷體" w:eastAsia="標楷體" w:hAnsi="標楷體" w:hint="eastAsia"/>
          <w:b/>
        </w:rPr>
        <w:t>改善而屆期未改善</w:t>
      </w:r>
      <w:r w:rsidR="00E0723A" w:rsidRPr="00350037">
        <w:rPr>
          <w:rFonts w:ascii="標楷體" w:eastAsia="標楷體" w:hAnsi="標楷體" w:hint="eastAsia"/>
          <w:b/>
        </w:rPr>
        <w:t>或</w:t>
      </w:r>
      <w:r w:rsidR="000D1F56" w:rsidRPr="00350037">
        <w:rPr>
          <w:rFonts w:ascii="標楷體" w:eastAsia="標楷體" w:hAnsi="標楷體" w:hint="eastAsia"/>
          <w:b/>
        </w:rPr>
        <w:t>【</w:t>
      </w:r>
      <w:r w:rsidR="00BB57CA" w:rsidRPr="00350037">
        <w:rPr>
          <w:rFonts w:ascii="標楷體" w:eastAsia="標楷體" w:hAnsi="標楷體" w:hint="eastAsia"/>
          <w:b/>
        </w:rPr>
        <w:t>租金</w:t>
      </w:r>
      <w:r w:rsidR="000D1F56" w:rsidRPr="00350037">
        <w:rPr>
          <w:rFonts w:ascii="標楷體" w:eastAsia="標楷體" w:hAnsi="標楷體" w:hint="eastAsia"/>
          <w:b/>
        </w:rPr>
        <w:t>】，</w:t>
      </w:r>
      <w:r w:rsidR="00BB57CA" w:rsidRPr="00350037">
        <w:rPr>
          <w:rFonts w:ascii="標楷體" w:eastAsia="標楷體" w:hAnsi="標楷體" w:hint="eastAsia"/>
          <w:b/>
        </w:rPr>
        <w:t>如逾5日仍未繳納，得視為不履行契約義務，甲方得於通知</w:t>
      </w:r>
      <w:r w:rsidR="00E84C40" w:rsidRPr="00350037">
        <w:rPr>
          <w:rFonts w:ascii="標楷體" w:eastAsia="標楷體" w:hAnsi="標楷體" w:hint="eastAsia"/>
          <w:b/>
        </w:rPr>
        <w:t>乙方</w:t>
      </w:r>
      <w:r w:rsidR="00BB57CA" w:rsidRPr="00350037">
        <w:rPr>
          <w:rFonts w:ascii="標楷體" w:eastAsia="標楷體" w:hAnsi="標楷體" w:hint="eastAsia"/>
          <w:b/>
        </w:rPr>
        <w:t>後，另行辦理招商委託設置自動販賣機事宜。</w:t>
      </w:r>
    </w:p>
    <w:p w:rsidR="00BB57CA" w:rsidRDefault="008D6C7F" w:rsidP="00B135A6">
      <w:pPr>
        <w:pStyle w:val="a8"/>
        <w:numPr>
          <w:ilvl w:val="2"/>
          <w:numId w:val="3"/>
        </w:numPr>
        <w:tabs>
          <w:tab w:val="left" w:pos="1701"/>
        </w:tabs>
        <w:snapToGrid w:val="0"/>
        <w:spacing w:line="360" w:lineRule="auto"/>
        <w:ind w:leftChars="0" w:left="1701" w:hanging="741"/>
        <w:rPr>
          <w:rFonts w:ascii="標楷體" w:eastAsia="標楷體" w:hAnsi="標楷體"/>
        </w:rPr>
      </w:pPr>
      <w:r w:rsidRPr="00E84C40">
        <w:rPr>
          <w:rFonts w:ascii="標楷體" w:eastAsia="標楷體" w:hAnsi="標楷體" w:hint="eastAsia"/>
        </w:rPr>
        <w:t>乙方販售之商品因安全或衛生事宜致影響消費者權益。</w:t>
      </w:r>
    </w:p>
    <w:p w:rsidR="00F26087" w:rsidRDefault="0058120E" w:rsidP="00B135A6">
      <w:pPr>
        <w:pStyle w:val="a8"/>
        <w:numPr>
          <w:ilvl w:val="0"/>
          <w:numId w:val="3"/>
        </w:numPr>
        <w:tabs>
          <w:tab w:val="left" w:pos="1701"/>
        </w:tabs>
        <w:snapToGrid w:val="0"/>
        <w:spacing w:line="360" w:lineRule="auto"/>
        <w:ind w:leftChars="0"/>
        <w:rPr>
          <w:rFonts w:ascii="標楷體" w:eastAsia="標楷體" w:hAnsi="標楷體"/>
        </w:rPr>
      </w:pPr>
      <w:r w:rsidRPr="000D1F56">
        <w:rPr>
          <w:rFonts w:ascii="標楷體" w:eastAsia="標楷體" w:hAnsi="標楷體" w:hint="eastAsia"/>
        </w:rPr>
        <w:t>雙方約定事項：</w:t>
      </w:r>
    </w:p>
    <w:p w:rsidR="0058120E" w:rsidRDefault="0058120E" w:rsidP="00B135A6">
      <w:pPr>
        <w:pStyle w:val="a8"/>
        <w:numPr>
          <w:ilvl w:val="1"/>
          <w:numId w:val="3"/>
        </w:numPr>
        <w:tabs>
          <w:tab w:val="left" w:pos="1701"/>
        </w:tabs>
        <w:snapToGrid w:val="0"/>
        <w:spacing w:line="360" w:lineRule="auto"/>
        <w:ind w:leftChars="0"/>
        <w:rPr>
          <w:rFonts w:ascii="標楷體" w:eastAsia="標楷體" w:hAnsi="標楷體"/>
        </w:rPr>
      </w:pPr>
      <w:r w:rsidRPr="000D1F56">
        <w:rPr>
          <w:rFonts w:ascii="標楷體" w:eastAsia="標楷體" w:hAnsi="標楷體" w:hint="eastAsia"/>
        </w:rPr>
        <w:t>甲方因場地整修、整建時，乙方於接受通知後應配合搬遷設備，不得藉故推託</w:t>
      </w:r>
      <w:r w:rsidR="00EA189B" w:rsidRPr="000D1F56">
        <w:rPr>
          <w:rFonts w:ascii="標楷體" w:eastAsia="標楷體" w:hAnsi="標楷體" w:hint="eastAsia"/>
        </w:rPr>
        <w:t>；如有延宕，甲方可逕行遷移。</w:t>
      </w:r>
    </w:p>
    <w:p w:rsidR="00EA189B" w:rsidRDefault="00444963" w:rsidP="00B135A6">
      <w:pPr>
        <w:pStyle w:val="a8"/>
        <w:numPr>
          <w:ilvl w:val="1"/>
          <w:numId w:val="3"/>
        </w:numPr>
        <w:tabs>
          <w:tab w:val="left" w:pos="1701"/>
        </w:tabs>
        <w:snapToGrid w:val="0"/>
        <w:spacing w:line="360" w:lineRule="auto"/>
        <w:ind w:leftChars="0"/>
        <w:rPr>
          <w:rFonts w:ascii="標楷體" w:eastAsia="標楷體" w:hAnsi="標楷體"/>
        </w:rPr>
      </w:pPr>
      <w:r w:rsidRPr="000D1F56">
        <w:rPr>
          <w:rFonts w:ascii="標楷體" w:eastAsia="標楷體" w:hAnsi="標楷體" w:hint="eastAsia"/>
        </w:rPr>
        <w:t>契約有效期限內，未經甲、乙雙方同意，均不得將自動販賣機之設備轉租、出借、頂讓或隨意改造、變更設備及性能。</w:t>
      </w:r>
    </w:p>
    <w:p w:rsidR="00BB57CA" w:rsidRDefault="00BB57CA" w:rsidP="00B135A6">
      <w:pPr>
        <w:pStyle w:val="a8"/>
        <w:numPr>
          <w:ilvl w:val="1"/>
          <w:numId w:val="3"/>
        </w:numPr>
        <w:tabs>
          <w:tab w:val="left" w:pos="1701"/>
        </w:tabs>
        <w:snapToGrid w:val="0"/>
        <w:spacing w:line="360" w:lineRule="auto"/>
        <w:ind w:leftChars="0"/>
        <w:rPr>
          <w:rFonts w:ascii="標楷體" w:eastAsia="標楷體" w:hAnsi="標楷體"/>
        </w:rPr>
      </w:pPr>
      <w:r w:rsidRPr="00350037">
        <w:rPr>
          <w:rFonts w:ascii="標楷體" w:eastAsia="標楷體" w:hAnsi="標楷體" w:hint="eastAsia"/>
          <w:b/>
        </w:rPr>
        <w:t>乙方</w:t>
      </w:r>
      <w:r w:rsidR="00790894" w:rsidRPr="00350037">
        <w:rPr>
          <w:rFonts w:ascii="標楷體" w:eastAsia="標楷體" w:hAnsi="標楷體" w:hint="eastAsia"/>
          <w:b/>
        </w:rPr>
        <w:t>宜</w:t>
      </w:r>
      <w:r w:rsidRPr="00350037">
        <w:rPr>
          <w:rFonts w:ascii="標楷體" w:eastAsia="標楷體" w:hAnsi="標楷體" w:hint="eastAsia"/>
          <w:b/>
        </w:rPr>
        <w:t>於各機臺明顯處標示使用方法、公司處理顧客投訴或意見反映電話</w:t>
      </w:r>
      <w:r w:rsidR="00790894" w:rsidRPr="00350037">
        <w:rPr>
          <w:rFonts w:ascii="標楷體" w:eastAsia="標楷體" w:hAnsi="標楷體" w:hint="eastAsia"/>
          <w:b/>
        </w:rPr>
        <w:t>（含必要之保險資訊）</w:t>
      </w:r>
      <w:r w:rsidRPr="00350037">
        <w:rPr>
          <w:rFonts w:ascii="標楷體" w:eastAsia="標楷體" w:hAnsi="標楷體" w:hint="eastAsia"/>
          <w:b/>
        </w:rPr>
        <w:t>。</w:t>
      </w:r>
      <w:r w:rsidRPr="000D1F56">
        <w:rPr>
          <w:rFonts w:ascii="標楷體" w:eastAsia="標楷體" w:hAnsi="標楷體" w:hint="eastAsia"/>
          <w:color w:val="1F497D" w:themeColor="text2"/>
        </w:rPr>
        <w:t>且</w:t>
      </w:r>
      <w:r w:rsidR="00C3361D" w:rsidRPr="000D1F56">
        <w:rPr>
          <w:rFonts w:ascii="標楷體" w:eastAsia="標楷體" w:hAnsi="標楷體" w:hint="eastAsia"/>
        </w:rPr>
        <w:t>應經常保持自動販賣機之正常性能，若有故障或喪失原有性能，乙方應於接</w:t>
      </w:r>
      <w:r w:rsidR="00496234" w:rsidRPr="000D1F56">
        <w:rPr>
          <w:rFonts w:ascii="標楷體" w:eastAsia="標楷體" w:hAnsi="標楷體" w:hint="eastAsia"/>
        </w:rPr>
        <w:t>到</w:t>
      </w:r>
      <w:r w:rsidR="00C3361D" w:rsidRPr="000D1F56">
        <w:rPr>
          <w:rFonts w:ascii="標楷體" w:eastAsia="標楷體" w:hAnsi="標楷體" w:hint="eastAsia"/>
        </w:rPr>
        <w:t>甲方通知後48小時內迅速派員修理。</w:t>
      </w:r>
    </w:p>
    <w:p w:rsidR="00C3361D" w:rsidRPr="00350037" w:rsidRDefault="00C3361D" w:rsidP="00B135A6">
      <w:pPr>
        <w:pStyle w:val="a8"/>
        <w:numPr>
          <w:ilvl w:val="1"/>
          <w:numId w:val="3"/>
        </w:numPr>
        <w:tabs>
          <w:tab w:val="left" w:pos="1701"/>
        </w:tabs>
        <w:snapToGrid w:val="0"/>
        <w:spacing w:line="360" w:lineRule="auto"/>
        <w:ind w:leftChars="0"/>
        <w:rPr>
          <w:rFonts w:ascii="標楷體" w:eastAsia="標楷體" w:hAnsi="標楷體"/>
          <w:b/>
        </w:rPr>
      </w:pPr>
      <w:r w:rsidRPr="00434AFD">
        <w:rPr>
          <w:rFonts w:ascii="標楷體" w:eastAsia="標楷體" w:hAnsi="標楷體" w:hint="eastAsia"/>
        </w:rPr>
        <w:t>甲方因場地另有規劃用途，得通知乙方終止契約，並以甲方通知乙方後</w:t>
      </w:r>
      <w:r w:rsidR="00434AFD" w:rsidRPr="00350037">
        <w:rPr>
          <w:rFonts w:ascii="標楷體" w:eastAsia="標楷體" w:hAnsi="標楷體" w:hint="eastAsia"/>
          <w:b/>
        </w:rPr>
        <w:t>之次月期滿</w:t>
      </w:r>
      <w:r w:rsidRPr="00434AFD">
        <w:rPr>
          <w:rFonts w:ascii="標楷體" w:eastAsia="標楷體" w:hAnsi="標楷體" w:hint="eastAsia"/>
        </w:rPr>
        <w:t>為契約終止日</w:t>
      </w:r>
      <w:r w:rsidR="00434AFD">
        <w:rPr>
          <w:rFonts w:ascii="標楷體" w:eastAsia="標楷體" w:hAnsi="標楷體" w:hint="eastAsia"/>
        </w:rPr>
        <w:t>，</w:t>
      </w:r>
      <w:r w:rsidR="00434AFD" w:rsidRPr="00350037">
        <w:rPr>
          <w:rFonts w:ascii="標楷體" w:eastAsia="標楷體" w:hAnsi="標楷體" w:hint="eastAsia"/>
          <w:b/>
        </w:rPr>
        <w:t>如：105.11.30通知終止，即105.12.31為契約終止日</w:t>
      </w:r>
      <w:r w:rsidRPr="00350037">
        <w:rPr>
          <w:rFonts w:ascii="標楷體" w:eastAsia="標楷體" w:hAnsi="標楷體" w:hint="eastAsia"/>
          <w:b/>
        </w:rPr>
        <w:t>。</w:t>
      </w:r>
    </w:p>
    <w:p w:rsidR="00C3361D" w:rsidRDefault="00C3361D" w:rsidP="00B135A6">
      <w:pPr>
        <w:pStyle w:val="a8"/>
        <w:numPr>
          <w:ilvl w:val="1"/>
          <w:numId w:val="3"/>
        </w:numPr>
        <w:tabs>
          <w:tab w:val="left" w:pos="1701"/>
        </w:tabs>
        <w:snapToGrid w:val="0"/>
        <w:spacing w:line="360" w:lineRule="auto"/>
        <w:ind w:leftChars="0"/>
        <w:rPr>
          <w:rFonts w:ascii="標楷體" w:eastAsia="標楷體" w:hAnsi="標楷體"/>
        </w:rPr>
      </w:pPr>
      <w:r w:rsidRPr="00434AFD">
        <w:rPr>
          <w:rFonts w:ascii="標楷體" w:eastAsia="標楷體" w:hAnsi="標楷體" w:hint="eastAsia"/>
        </w:rPr>
        <w:t>甲方書面通知乙方終止契約時，應依契約書所載地址通知，</w:t>
      </w:r>
      <w:r w:rsidR="00790894">
        <w:rPr>
          <w:rFonts w:ascii="標楷體" w:eastAsia="標楷體" w:hAnsi="標楷體" w:hint="eastAsia"/>
          <w:color w:val="1F497D" w:themeColor="text2"/>
        </w:rPr>
        <w:t>書面</w:t>
      </w:r>
      <w:r w:rsidR="00790894" w:rsidRPr="00790894">
        <w:rPr>
          <w:rFonts w:ascii="標楷體" w:eastAsia="標楷體" w:hAnsi="標楷體" w:hint="eastAsia"/>
          <w:color w:val="1F497D" w:themeColor="text2"/>
        </w:rPr>
        <w:t>限期</w:t>
      </w:r>
      <w:r w:rsidRPr="00790894">
        <w:rPr>
          <w:rFonts w:ascii="標楷體" w:eastAsia="標楷體" w:hAnsi="標楷體" w:hint="eastAsia"/>
          <w:color w:val="1F497D" w:themeColor="text2"/>
        </w:rPr>
        <w:t>通知</w:t>
      </w:r>
      <w:r w:rsidR="00790894" w:rsidRPr="00790894">
        <w:rPr>
          <w:rFonts w:ascii="標楷體" w:eastAsia="標楷體" w:hAnsi="標楷體" w:hint="eastAsia"/>
          <w:color w:val="1F497D" w:themeColor="text2"/>
        </w:rPr>
        <w:t>1</w:t>
      </w:r>
      <w:r w:rsidRPr="00790894">
        <w:rPr>
          <w:rFonts w:ascii="標楷體" w:eastAsia="標楷體" w:hAnsi="標楷體" w:hint="eastAsia"/>
          <w:color w:val="1F497D" w:themeColor="text2"/>
        </w:rPr>
        <w:t>次以上無</w:t>
      </w:r>
      <w:r w:rsidR="00790894" w:rsidRPr="00790894">
        <w:rPr>
          <w:rFonts w:ascii="標楷體" w:eastAsia="標楷體" w:hAnsi="標楷體" w:hint="eastAsia"/>
          <w:color w:val="1F497D" w:themeColor="text2"/>
        </w:rPr>
        <w:t>函復</w:t>
      </w:r>
      <w:r w:rsidRPr="00790894">
        <w:rPr>
          <w:rFonts w:ascii="標楷體" w:eastAsia="標楷體" w:hAnsi="標楷體" w:hint="eastAsia"/>
          <w:color w:val="1F497D" w:themeColor="text2"/>
        </w:rPr>
        <w:t>者</w:t>
      </w:r>
      <w:r w:rsidRPr="00434AFD">
        <w:rPr>
          <w:rFonts w:ascii="標楷體" w:eastAsia="標楷體" w:hAnsi="標楷體" w:hint="eastAsia"/>
        </w:rPr>
        <w:t>，視同乙方同意終止契約。若乙方變更電話或地址時，應以書面通知甲方。</w:t>
      </w:r>
    </w:p>
    <w:p w:rsidR="00C3361D" w:rsidRDefault="00C3361D" w:rsidP="00B135A6">
      <w:pPr>
        <w:pStyle w:val="a8"/>
        <w:numPr>
          <w:ilvl w:val="1"/>
          <w:numId w:val="3"/>
        </w:numPr>
        <w:tabs>
          <w:tab w:val="left" w:pos="1701"/>
        </w:tabs>
        <w:snapToGrid w:val="0"/>
        <w:spacing w:line="360" w:lineRule="auto"/>
        <w:ind w:leftChars="0"/>
        <w:rPr>
          <w:rFonts w:ascii="標楷體" w:eastAsia="標楷體" w:hAnsi="標楷體"/>
        </w:rPr>
      </w:pPr>
      <w:r w:rsidRPr="00434AFD">
        <w:rPr>
          <w:rFonts w:ascii="標楷體" w:eastAsia="標楷體" w:hAnsi="標楷體" w:hint="eastAsia"/>
        </w:rPr>
        <w:t>契約期滿未再續約、續約期滿後未另訂新約或經甲方通知終止契約時，乙方應於約滿日起20日內將帳務結清並將設備遷走，如有毀損甲方場地時應負責回復原狀，逾期</w:t>
      </w:r>
      <w:r w:rsidR="00496234" w:rsidRPr="00434AFD">
        <w:rPr>
          <w:rFonts w:ascii="標楷體" w:eastAsia="標楷體" w:hAnsi="標楷體" w:hint="eastAsia"/>
        </w:rPr>
        <w:t>乙</w:t>
      </w:r>
      <w:r w:rsidRPr="00434AFD">
        <w:rPr>
          <w:rFonts w:ascii="標楷體" w:eastAsia="標楷體" w:hAnsi="標楷體" w:hint="eastAsia"/>
        </w:rPr>
        <w:lastRenderedPageBreak/>
        <w:t>方</w:t>
      </w:r>
      <w:r w:rsidR="00496234" w:rsidRPr="00434AFD">
        <w:rPr>
          <w:rFonts w:ascii="標楷體" w:eastAsia="標楷體" w:hAnsi="標楷體" w:hint="eastAsia"/>
        </w:rPr>
        <w:t>所遺留未予搬遷之機器或物品，視為乙方拋棄所有權，甲方得任意處置，</w:t>
      </w:r>
      <w:r w:rsidRPr="00434AFD">
        <w:rPr>
          <w:rFonts w:ascii="標楷體" w:eastAsia="標楷體" w:hAnsi="標楷體" w:hint="eastAsia"/>
        </w:rPr>
        <w:t>其投幣箱之金額扣除租金、水電費用及場地修復費用後，全部作為違約金逕予納入國庫。</w:t>
      </w:r>
    </w:p>
    <w:p w:rsidR="00CD21D9" w:rsidRPr="00350037" w:rsidRDefault="00CD21D9" w:rsidP="00B135A6">
      <w:pPr>
        <w:pStyle w:val="a8"/>
        <w:numPr>
          <w:ilvl w:val="1"/>
          <w:numId w:val="3"/>
        </w:numPr>
        <w:tabs>
          <w:tab w:val="left" w:pos="1701"/>
        </w:tabs>
        <w:snapToGrid w:val="0"/>
        <w:spacing w:line="360" w:lineRule="auto"/>
        <w:ind w:leftChars="0"/>
        <w:rPr>
          <w:rFonts w:ascii="標楷體" w:eastAsia="標楷體" w:hAnsi="標楷體"/>
          <w:b/>
        </w:rPr>
      </w:pPr>
      <w:r w:rsidRPr="00350037">
        <w:rPr>
          <w:rFonts w:ascii="標楷體" w:eastAsia="標楷體" w:hAnsi="標楷體" w:hint="eastAsia"/>
          <w:b/>
        </w:rPr>
        <w:t>供應期間乙方應遵守甲方門禁管制規定及作息要求，以不影響甲方作息為原則。</w:t>
      </w:r>
    </w:p>
    <w:p w:rsidR="00E154C7" w:rsidRPr="00434AFD" w:rsidRDefault="00E154C7" w:rsidP="00B135A6">
      <w:pPr>
        <w:pStyle w:val="a8"/>
        <w:numPr>
          <w:ilvl w:val="1"/>
          <w:numId w:val="3"/>
        </w:numPr>
        <w:tabs>
          <w:tab w:val="left" w:pos="1701"/>
        </w:tabs>
        <w:snapToGrid w:val="0"/>
        <w:spacing w:line="360" w:lineRule="auto"/>
        <w:ind w:leftChars="0"/>
        <w:rPr>
          <w:rFonts w:ascii="標楷體" w:eastAsia="標楷體" w:hAnsi="標楷體"/>
        </w:rPr>
      </w:pPr>
      <w:r w:rsidRPr="00434AFD">
        <w:rPr>
          <w:rFonts w:ascii="標楷體" w:eastAsia="標楷體" w:hAnsi="標楷體" w:cs="新細明體" w:hint="eastAsia"/>
          <w:kern w:val="0"/>
          <w:szCs w:val="28"/>
        </w:rPr>
        <w:t>本契約如涉及訴訟，雙方同意以</w:t>
      </w:r>
      <w:r w:rsidR="00434AFD" w:rsidRPr="00434AFD">
        <w:rPr>
          <w:rFonts w:ascii="標楷體" w:eastAsia="標楷體" w:hAnsi="標楷體" w:cs="新細明體" w:hint="eastAsia"/>
          <w:color w:val="1F497D" w:themeColor="text2"/>
          <w:kern w:val="0"/>
          <w:szCs w:val="28"/>
        </w:rPr>
        <w:t>甲方</w:t>
      </w:r>
      <w:r w:rsidRPr="00434AFD">
        <w:rPr>
          <w:rFonts w:ascii="標楷體" w:eastAsia="標楷體" w:hAnsi="標楷體" w:cs="新細明體" w:hint="eastAsia"/>
          <w:kern w:val="0"/>
          <w:szCs w:val="28"/>
        </w:rPr>
        <w:t>所在地之地方法院為第一審管轄法院。</w:t>
      </w:r>
    </w:p>
    <w:p w:rsidR="00F26087" w:rsidRDefault="001E4CDE" w:rsidP="00B135A6">
      <w:pPr>
        <w:pStyle w:val="a8"/>
        <w:numPr>
          <w:ilvl w:val="0"/>
          <w:numId w:val="3"/>
        </w:numPr>
        <w:tabs>
          <w:tab w:val="left" w:pos="1701"/>
        </w:tabs>
        <w:snapToGrid w:val="0"/>
        <w:spacing w:line="360" w:lineRule="auto"/>
        <w:ind w:leftChars="0"/>
        <w:rPr>
          <w:rFonts w:ascii="標楷體" w:eastAsia="標楷體" w:hAnsi="標楷體"/>
        </w:rPr>
      </w:pPr>
      <w:r w:rsidRPr="00434AFD">
        <w:rPr>
          <w:rFonts w:ascii="標楷體" w:eastAsia="標楷體" w:hAnsi="標楷體" w:hint="eastAsia"/>
        </w:rPr>
        <w:t>其他特別約定事項：</w:t>
      </w:r>
    </w:p>
    <w:p w:rsidR="001E4CDE" w:rsidRDefault="00043CA1" w:rsidP="00B135A6">
      <w:pPr>
        <w:pStyle w:val="a8"/>
        <w:numPr>
          <w:ilvl w:val="1"/>
          <w:numId w:val="3"/>
        </w:numPr>
        <w:tabs>
          <w:tab w:val="left" w:pos="1701"/>
        </w:tabs>
        <w:snapToGrid w:val="0"/>
        <w:spacing w:line="360" w:lineRule="auto"/>
        <w:ind w:leftChars="0"/>
        <w:rPr>
          <w:rFonts w:ascii="標楷體" w:eastAsia="標楷體" w:hAnsi="標楷體"/>
        </w:rPr>
      </w:pPr>
      <w:r w:rsidRPr="00434AFD">
        <w:rPr>
          <w:rFonts w:ascii="標楷體" w:eastAsia="標楷體" w:hAnsi="標楷體" w:hint="eastAsia"/>
        </w:rPr>
        <w:t>乙方保有機器及其附屬設備</w:t>
      </w:r>
      <w:r w:rsidR="00434AFD">
        <w:rPr>
          <w:rFonts w:ascii="標楷體" w:eastAsia="標楷體" w:hAnsi="標楷體" w:hint="eastAsia"/>
        </w:rPr>
        <w:t>之所有權，甲方不得將機器設備作為提供擔保、設定抵押及要求前條第</w:t>
      </w:r>
      <w:r w:rsidRPr="00434AFD">
        <w:rPr>
          <w:rFonts w:ascii="標楷體" w:eastAsia="標楷體" w:hAnsi="標楷體" w:hint="eastAsia"/>
        </w:rPr>
        <w:t>2項以外之擺置費用。</w:t>
      </w:r>
    </w:p>
    <w:p w:rsidR="009649B3" w:rsidRPr="00D32E53" w:rsidRDefault="00043CA1" w:rsidP="00B135A6">
      <w:pPr>
        <w:pStyle w:val="a8"/>
        <w:numPr>
          <w:ilvl w:val="1"/>
          <w:numId w:val="3"/>
        </w:numPr>
        <w:tabs>
          <w:tab w:val="left" w:pos="1701"/>
        </w:tabs>
        <w:snapToGrid w:val="0"/>
        <w:spacing w:line="360" w:lineRule="auto"/>
        <w:ind w:leftChars="0"/>
        <w:rPr>
          <w:rFonts w:ascii="標楷體" w:eastAsia="標楷體" w:hAnsi="標楷體"/>
          <w:color w:val="FF0000"/>
        </w:rPr>
      </w:pPr>
      <w:r w:rsidRPr="00D32E53">
        <w:rPr>
          <w:rFonts w:ascii="標楷體" w:eastAsia="標楷體" w:hAnsi="標楷體" w:hint="eastAsia"/>
        </w:rPr>
        <w:t>契約期滿，</w:t>
      </w:r>
      <w:r w:rsidR="00434AFD" w:rsidRPr="00350037">
        <w:rPr>
          <w:rFonts w:ascii="標楷體" w:eastAsia="標楷體" w:hAnsi="標楷體" w:hint="eastAsia"/>
          <w:b/>
        </w:rPr>
        <w:t>乙方應事前主動以書面通知甲方徵詢是否續約</w:t>
      </w:r>
      <w:r w:rsidRPr="00350037">
        <w:rPr>
          <w:rFonts w:ascii="標楷體" w:eastAsia="標楷體" w:hAnsi="標楷體" w:hint="eastAsia"/>
          <w:b/>
        </w:rPr>
        <w:t>。</w:t>
      </w:r>
    </w:p>
    <w:p w:rsidR="00F26087" w:rsidRPr="000436A3" w:rsidRDefault="00CB705B" w:rsidP="00B135A6">
      <w:pPr>
        <w:snapToGrid w:val="0"/>
        <w:spacing w:line="360" w:lineRule="auto"/>
        <w:ind w:left="480" w:hangingChars="200" w:hanging="480"/>
        <w:rPr>
          <w:rFonts w:ascii="標楷體" w:eastAsia="標楷體" w:hAnsi="標楷體"/>
        </w:rPr>
      </w:pPr>
      <w:r w:rsidRPr="000436A3">
        <w:rPr>
          <w:rFonts w:ascii="標楷體" w:eastAsia="標楷體" w:hAnsi="標楷體" w:hint="eastAsia"/>
        </w:rPr>
        <w:t>九、</w:t>
      </w:r>
      <w:r w:rsidR="00043CA1" w:rsidRPr="000436A3">
        <w:rPr>
          <w:rFonts w:ascii="標楷體" w:eastAsia="標楷體" w:hAnsi="標楷體" w:hint="eastAsia"/>
        </w:rPr>
        <w:t>本契約</w:t>
      </w:r>
      <w:r w:rsidR="00AD0387">
        <w:rPr>
          <w:rFonts w:ascii="標楷體" w:eastAsia="標楷體" w:hAnsi="標楷體" w:hint="eastAsia"/>
        </w:rPr>
        <w:t>自簽訂之日起生效，如有未盡</w:t>
      </w:r>
      <w:r w:rsidR="00B100D3">
        <w:rPr>
          <w:rFonts w:ascii="標楷體" w:eastAsia="標楷體" w:hAnsi="標楷體" w:hint="eastAsia"/>
        </w:rPr>
        <w:t>事宜，得由雙方協議修改之</w:t>
      </w:r>
      <w:r w:rsidR="00043CA1" w:rsidRPr="000436A3">
        <w:rPr>
          <w:rFonts w:ascii="標楷體" w:eastAsia="標楷體" w:hAnsi="標楷體" w:hint="eastAsia"/>
        </w:rPr>
        <w:t>。</w:t>
      </w:r>
    </w:p>
    <w:p w:rsidR="00E154C7" w:rsidRDefault="006F6B94" w:rsidP="00B135A6">
      <w:pPr>
        <w:snapToGrid w:val="0"/>
        <w:spacing w:line="360" w:lineRule="auto"/>
        <w:ind w:left="480" w:hangingChars="200" w:hanging="480"/>
        <w:rPr>
          <w:rFonts w:ascii="標楷體" w:eastAsia="標楷體" w:hAnsi="標楷體"/>
        </w:rPr>
      </w:pPr>
      <w:r>
        <w:rPr>
          <w:rFonts w:ascii="標楷體" w:eastAsia="標楷體" w:hAnsi="標楷體" w:hint="eastAsia"/>
        </w:rPr>
        <w:t>十</w:t>
      </w:r>
      <w:r w:rsidR="00E154C7" w:rsidRPr="000436A3">
        <w:rPr>
          <w:rFonts w:ascii="標楷體" w:eastAsia="標楷體" w:hAnsi="標楷體" w:hint="eastAsia"/>
        </w:rPr>
        <w:t>、本契約正本3份，由甲方執2份，乙方執1份。</w:t>
      </w:r>
    </w:p>
    <w:p w:rsidR="00037470" w:rsidRDefault="00037470">
      <w:pPr>
        <w:ind w:leftChars="200" w:left="480" w:firstLineChars="100" w:firstLine="240"/>
        <w:rPr>
          <w:rFonts w:ascii="標楷體" w:eastAsia="標楷體" w:hAnsi="標楷體"/>
        </w:rPr>
      </w:pPr>
    </w:p>
    <w:p w:rsidR="00037470" w:rsidRDefault="00037470">
      <w:pPr>
        <w:ind w:leftChars="200" w:left="480" w:firstLineChars="100" w:firstLine="240"/>
        <w:rPr>
          <w:rFonts w:ascii="標楷體" w:eastAsia="標楷體" w:hAnsi="標楷體"/>
        </w:rPr>
      </w:pPr>
    </w:p>
    <w:p w:rsidR="00F26087" w:rsidRPr="000436A3" w:rsidRDefault="00CB705B">
      <w:pPr>
        <w:ind w:leftChars="200" w:left="480" w:firstLineChars="100" w:firstLine="240"/>
        <w:rPr>
          <w:rFonts w:ascii="標楷體" w:eastAsia="標楷體" w:hAnsi="標楷體"/>
        </w:rPr>
      </w:pPr>
      <w:r w:rsidRPr="000436A3">
        <w:rPr>
          <w:rFonts w:ascii="標楷體" w:eastAsia="標楷體" w:hAnsi="標楷體" w:hint="eastAsia"/>
        </w:rPr>
        <w:t>立合約書人：</w:t>
      </w:r>
    </w:p>
    <w:p w:rsidR="00F26087" w:rsidRPr="000436A3" w:rsidRDefault="00CB705B">
      <w:pPr>
        <w:ind w:left="480" w:hangingChars="200" w:hanging="480"/>
        <w:rPr>
          <w:rFonts w:ascii="標楷體" w:eastAsia="標楷體" w:hAnsi="標楷體"/>
        </w:rPr>
      </w:pPr>
      <w:r w:rsidRPr="000436A3">
        <w:rPr>
          <w:rFonts w:ascii="標楷體" w:eastAsia="標楷體" w:hAnsi="標楷體" w:hint="eastAsia"/>
        </w:rPr>
        <w:t xml:space="preserve">      </w:t>
      </w:r>
    </w:p>
    <w:p w:rsidR="00D815E0" w:rsidRPr="000436A3" w:rsidRDefault="00CB705B" w:rsidP="00972985">
      <w:pPr>
        <w:snapToGrid w:val="0"/>
        <w:spacing w:line="360" w:lineRule="auto"/>
        <w:ind w:leftChars="200" w:left="480" w:firstLineChars="100" w:firstLine="240"/>
        <w:rPr>
          <w:rFonts w:ascii="標楷體" w:eastAsia="標楷體" w:hAnsi="標楷體"/>
        </w:rPr>
      </w:pPr>
      <w:r w:rsidRPr="000436A3">
        <w:rPr>
          <w:rFonts w:ascii="標楷體" w:eastAsia="標楷體" w:hAnsi="標楷體" w:hint="eastAsia"/>
        </w:rPr>
        <w:t>甲      方：</w:t>
      </w:r>
      <w:r w:rsidR="00D815E0" w:rsidRPr="000436A3">
        <w:rPr>
          <w:rFonts w:ascii="標楷體" w:eastAsia="標楷體" w:hAnsi="標楷體" w:hint="eastAsia"/>
        </w:rPr>
        <w:t>法務部</w:t>
      </w:r>
      <w:r w:rsidR="00B100D3">
        <w:rPr>
          <w:rFonts w:ascii="標楷體" w:eastAsia="標楷體" w:hAnsi="標楷體" w:hint="eastAsia"/>
        </w:rPr>
        <w:t>司法官學院</w:t>
      </w:r>
      <w:r w:rsidRPr="000436A3">
        <w:rPr>
          <w:rFonts w:ascii="標楷體" w:eastAsia="標楷體" w:hAnsi="標楷體" w:hint="eastAsia"/>
        </w:rPr>
        <w:t xml:space="preserve">               </w:t>
      </w:r>
    </w:p>
    <w:p w:rsidR="00F26087" w:rsidRPr="000436A3" w:rsidRDefault="00D815E0" w:rsidP="00972985">
      <w:pPr>
        <w:snapToGrid w:val="0"/>
        <w:spacing w:line="360" w:lineRule="auto"/>
        <w:ind w:firstLineChars="300" w:firstLine="720"/>
        <w:rPr>
          <w:rFonts w:ascii="標楷體" w:eastAsia="標楷體" w:hAnsi="標楷體"/>
        </w:rPr>
      </w:pPr>
      <w:r w:rsidRPr="000436A3">
        <w:rPr>
          <w:rFonts w:ascii="標楷體" w:eastAsia="標楷體" w:hAnsi="標楷體" w:hint="eastAsia"/>
        </w:rPr>
        <w:t>法定</w:t>
      </w:r>
      <w:r w:rsidR="00CB705B" w:rsidRPr="000436A3">
        <w:rPr>
          <w:rFonts w:ascii="標楷體" w:eastAsia="標楷體" w:hAnsi="標楷體" w:hint="eastAsia"/>
        </w:rPr>
        <w:t>代表人：</w:t>
      </w:r>
      <w:r w:rsidR="00972985">
        <w:rPr>
          <w:rFonts w:ascii="標楷體" w:eastAsia="標楷體" w:hAnsi="標楷體" w:hint="eastAsia"/>
        </w:rPr>
        <w:t>吳巡龍</w:t>
      </w:r>
      <w:r w:rsidR="00CB705B" w:rsidRPr="000436A3">
        <w:rPr>
          <w:rFonts w:ascii="標楷體" w:eastAsia="標楷體" w:hAnsi="標楷體" w:hint="eastAsia"/>
        </w:rPr>
        <w:t xml:space="preserve">                     </w:t>
      </w:r>
    </w:p>
    <w:p w:rsidR="00D815E0" w:rsidRPr="000436A3" w:rsidRDefault="00CB705B" w:rsidP="00972985">
      <w:pPr>
        <w:snapToGrid w:val="0"/>
        <w:spacing w:line="360" w:lineRule="auto"/>
        <w:rPr>
          <w:rFonts w:ascii="標楷體" w:eastAsia="標楷體" w:hAnsi="標楷體"/>
        </w:rPr>
      </w:pPr>
      <w:r w:rsidRPr="000436A3">
        <w:rPr>
          <w:rFonts w:ascii="標楷體" w:eastAsia="標楷體" w:hAnsi="標楷體" w:hint="eastAsia"/>
        </w:rPr>
        <w:t xml:space="preserve">      </w:t>
      </w:r>
      <w:r w:rsidR="00D815E0" w:rsidRPr="000436A3">
        <w:rPr>
          <w:rFonts w:ascii="標楷體" w:eastAsia="標楷體" w:hAnsi="標楷體" w:hint="eastAsia"/>
        </w:rPr>
        <w:t>統 一 編 號：</w:t>
      </w:r>
      <w:r w:rsidR="00B100D3">
        <w:rPr>
          <w:rFonts w:ascii="標楷體" w:eastAsia="標楷體" w:hAnsi="標楷體" w:hint="eastAsia"/>
        </w:rPr>
        <w:t>03715923</w:t>
      </w:r>
    </w:p>
    <w:p w:rsidR="00F26087" w:rsidRPr="000436A3" w:rsidRDefault="00CB705B" w:rsidP="00972985">
      <w:pPr>
        <w:snapToGrid w:val="0"/>
        <w:spacing w:line="360" w:lineRule="auto"/>
        <w:ind w:firstLineChars="300" w:firstLine="720"/>
        <w:rPr>
          <w:rFonts w:ascii="標楷體" w:eastAsia="標楷體" w:hAnsi="標楷體"/>
        </w:rPr>
      </w:pPr>
      <w:r w:rsidRPr="000436A3">
        <w:rPr>
          <w:rFonts w:ascii="標楷體" w:eastAsia="標楷體" w:hAnsi="標楷體" w:hint="eastAsia"/>
        </w:rPr>
        <w:t>地      址：</w:t>
      </w:r>
      <w:r w:rsidR="00B100D3">
        <w:rPr>
          <w:rFonts w:ascii="標楷體" w:eastAsia="標楷體" w:hAnsi="標楷體" w:hint="eastAsia"/>
        </w:rPr>
        <w:t>臺北市大安區辛亥路三段81</w:t>
      </w:r>
      <w:r w:rsidR="00D815E0" w:rsidRPr="000436A3">
        <w:rPr>
          <w:rFonts w:ascii="標楷體" w:eastAsia="標楷體" w:hAnsi="標楷體" w:hint="eastAsia"/>
        </w:rPr>
        <w:t>號</w:t>
      </w:r>
      <w:r w:rsidRPr="000436A3">
        <w:rPr>
          <w:rFonts w:ascii="標楷體" w:eastAsia="標楷體" w:hAnsi="標楷體" w:hint="eastAsia"/>
        </w:rPr>
        <w:t xml:space="preserve">                            </w:t>
      </w:r>
    </w:p>
    <w:p w:rsidR="00F26087" w:rsidRPr="000436A3" w:rsidRDefault="00CB705B" w:rsidP="00972985">
      <w:pPr>
        <w:snapToGrid w:val="0"/>
        <w:spacing w:line="360" w:lineRule="auto"/>
        <w:rPr>
          <w:rFonts w:ascii="標楷體" w:eastAsia="標楷體" w:hAnsi="標楷體"/>
        </w:rPr>
      </w:pPr>
      <w:r w:rsidRPr="000436A3">
        <w:rPr>
          <w:rFonts w:ascii="標楷體" w:eastAsia="標楷體" w:hAnsi="標楷體" w:hint="eastAsia"/>
        </w:rPr>
        <w:t xml:space="preserve">      電      話：</w:t>
      </w:r>
      <w:r w:rsidR="00E96A5D">
        <w:rPr>
          <w:rFonts w:ascii="標楷體" w:eastAsia="標楷體" w:hAnsi="標楷體" w:hint="eastAsia"/>
        </w:rPr>
        <w:t>(</w:t>
      </w:r>
      <w:r w:rsidR="00E0719E" w:rsidRPr="000436A3">
        <w:rPr>
          <w:rFonts w:ascii="標楷體" w:eastAsia="標楷體" w:hAnsi="標楷體" w:hint="eastAsia"/>
        </w:rPr>
        <w:t>0</w:t>
      </w:r>
      <w:r w:rsidR="00B100D3">
        <w:rPr>
          <w:rFonts w:ascii="標楷體" w:eastAsia="標楷體" w:hAnsi="標楷體" w:hint="eastAsia"/>
        </w:rPr>
        <w:t>2</w:t>
      </w:r>
      <w:r w:rsidR="00E96A5D">
        <w:rPr>
          <w:rFonts w:ascii="標楷體" w:eastAsia="標楷體" w:hAnsi="標楷體" w:hint="eastAsia"/>
        </w:rPr>
        <w:t>)</w:t>
      </w:r>
      <w:r w:rsidR="00B100D3">
        <w:rPr>
          <w:rFonts w:ascii="標楷體" w:eastAsia="標楷體" w:hAnsi="標楷體" w:hint="eastAsia"/>
        </w:rPr>
        <w:t>2733</w:t>
      </w:r>
      <w:r w:rsidR="00E96A5D">
        <w:rPr>
          <w:rFonts w:ascii="標楷體" w:eastAsia="標楷體" w:hAnsi="標楷體" w:hint="eastAsia"/>
        </w:rPr>
        <w:t>-</w:t>
      </w:r>
      <w:r w:rsidR="00B100D3">
        <w:rPr>
          <w:rFonts w:ascii="標楷體" w:eastAsia="標楷體" w:hAnsi="標楷體" w:hint="eastAsia"/>
        </w:rPr>
        <w:t>1047</w:t>
      </w:r>
      <w:r w:rsidRPr="000436A3">
        <w:rPr>
          <w:rFonts w:ascii="標楷體" w:eastAsia="標楷體" w:hAnsi="標楷體" w:hint="eastAsia"/>
        </w:rPr>
        <w:t xml:space="preserve">                            </w:t>
      </w:r>
    </w:p>
    <w:p w:rsidR="00D815E0" w:rsidRPr="000436A3" w:rsidRDefault="00D815E0" w:rsidP="00972985">
      <w:pPr>
        <w:snapToGrid w:val="0"/>
        <w:spacing w:line="360" w:lineRule="auto"/>
        <w:rPr>
          <w:rFonts w:ascii="標楷體" w:eastAsia="標楷體" w:hAnsi="標楷體"/>
        </w:rPr>
      </w:pPr>
      <w:bookmarkStart w:id="0" w:name="_GoBack"/>
      <w:bookmarkEnd w:id="0"/>
    </w:p>
    <w:p w:rsidR="00037470" w:rsidRDefault="00037470">
      <w:pPr>
        <w:rPr>
          <w:rFonts w:ascii="標楷體" w:eastAsia="標楷體" w:hAnsi="標楷體"/>
        </w:rPr>
      </w:pPr>
    </w:p>
    <w:p w:rsidR="00215A5B" w:rsidRDefault="00215A5B">
      <w:pPr>
        <w:rPr>
          <w:rFonts w:ascii="標楷體" w:eastAsia="標楷體" w:hAnsi="標楷體"/>
        </w:rPr>
      </w:pPr>
    </w:p>
    <w:p w:rsidR="00215A5B" w:rsidRPr="000436A3" w:rsidRDefault="00215A5B">
      <w:pPr>
        <w:rPr>
          <w:rFonts w:ascii="標楷體" w:eastAsia="標楷體" w:hAnsi="標楷體"/>
        </w:rPr>
      </w:pPr>
    </w:p>
    <w:p w:rsidR="00D815E0" w:rsidRPr="000436A3" w:rsidRDefault="00D815E0" w:rsidP="00972985">
      <w:pPr>
        <w:snapToGrid w:val="0"/>
        <w:spacing w:line="360" w:lineRule="auto"/>
        <w:ind w:leftChars="200" w:left="480" w:firstLineChars="100" w:firstLine="240"/>
        <w:rPr>
          <w:rFonts w:ascii="標楷體" w:eastAsia="標楷體" w:hAnsi="標楷體"/>
        </w:rPr>
      </w:pPr>
      <w:r w:rsidRPr="000436A3">
        <w:rPr>
          <w:rFonts w:ascii="標楷體" w:eastAsia="標楷體" w:hAnsi="標楷體" w:hint="eastAsia"/>
        </w:rPr>
        <w:t>乙     方：</w:t>
      </w:r>
      <w:r w:rsidR="00AF777F">
        <w:rPr>
          <w:rFonts w:ascii="標楷體" w:eastAsia="標楷體" w:hAnsi="標楷體" w:hint="eastAsia"/>
        </w:rPr>
        <w:t xml:space="preserve"> </w:t>
      </w:r>
    </w:p>
    <w:p w:rsidR="00D815E0" w:rsidRPr="000436A3" w:rsidRDefault="00D815E0" w:rsidP="00972985">
      <w:pPr>
        <w:snapToGrid w:val="0"/>
        <w:spacing w:line="360" w:lineRule="auto"/>
        <w:ind w:leftChars="200" w:left="480" w:firstLineChars="100" w:firstLine="240"/>
        <w:rPr>
          <w:rFonts w:ascii="標楷體" w:eastAsia="標楷體" w:hAnsi="標楷體"/>
        </w:rPr>
      </w:pPr>
      <w:r w:rsidRPr="000436A3">
        <w:rPr>
          <w:rFonts w:ascii="標楷體" w:eastAsia="標楷體" w:hAnsi="標楷體" w:hint="eastAsia"/>
        </w:rPr>
        <w:t>代 表 人 ：</w:t>
      </w:r>
      <w:r w:rsidR="00AF777F">
        <w:rPr>
          <w:rFonts w:ascii="標楷體" w:eastAsia="標楷體" w:hAnsi="標楷體" w:hint="eastAsia"/>
        </w:rPr>
        <w:t xml:space="preserve"> </w:t>
      </w:r>
    </w:p>
    <w:p w:rsidR="00D815E0" w:rsidRPr="000436A3" w:rsidRDefault="00D815E0" w:rsidP="00972985">
      <w:pPr>
        <w:snapToGrid w:val="0"/>
        <w:spacing w:line="360" w:lineRule="auto"/>
        <w:ind w:leftChars="200" w:left="480" w:firstLineChars="100" w:firstLine="240"/>
        <w:rPr>
          <w:rFonts w:ascii="標楷體" w:eastAsia="標楷體" w:hAnsi="標楷體"/>
        </w:rPr>
      </w:pPr>
      <w:r w:rsidRPr="000436A3">
        <w:rPr>
          <w:rFonts w:ascii="標楷體" w:eastAsia="標楷體" w:hAnsi="標楷體" w:hint="eastAsia"/>
        </w:rPr>
        <w:t>統 一 編 號：</w:t>
      </w:r>
      <w:r w:rsidR="00AF777F">
        <w:rPr>
          <w:rFonts w:ascii="標楷體" w:eastAsia="標楷體" w:hAnsi="標楷體" w:hint="eastAsia"/>
        </w:rPr>
        <w:t xml:space="preserve"> </w:t>
      </w:r>
    </w:p>
    <w:p w:rsidR="00D815E0" w:rsidRPr="000436A3" w:rsidRDefault="00D815E0" w:rsidP="00972985">
      <w:pPr>
        <w:snapToGrid w:val="0"/>
        <w:spacing w:line="360" w:lineRule="auto"/>
        <w:rPr>
          <w:rFonts w:ascii="標楷體" w:eastAsia="標楷體" w:hAnsi="標楷體"/>
          <w:lang w:eastAsia="zh-HK"/>
        </w:rPr>
      </w:pPr>
      <w:r w:rsidRPr="000436A3">
        <w:rPr>
          <w:rFonts w:ascii="標楷體" w:eastAsia="標楷體" w:hAnsi="標楷體" w:hint="eastAsia"/>
        </w:rPr>
        <w:t xml:space="preserve">　　　地　   址：</w:t>
      </w:r>
      <w:r w:rsidR="00AF777F">
        <w:rPr>
          <w:rFonts w:ascii="標楷體" w:eastAsia="標楷體" w:hAnsi="標楷體" w:hint="eastAsia"/>
        </w:rPr>
        <w:t xml:space="preserve"> </w:t>
      </w:r>
    </w:p>
    <w:p w:rsidR="00D815E0" w:rsidRPr="000436A3" w:rsidRDefault="00D815E0" w:rsidP="00972985">
      <w:pPr>
        <w:snapToGrid w:val="0"/>
        <w:spacing w:line="360" w:lineRule="auto"/>
        <w:ind w:leftChars="200" w:left="480" w:firstLineChars="100" w:firstLine="240"/>
        <w:rPr>
          <w:rFonts w:ascii="標楷體" w:eastAsia="標楷體" w:hAnsi="標楷體"/>
        </w:rPr>
      </w:pPr>
      <w:r w:rsidRPr="000436A3">
        <w:rPr>
          <w:rFonts w:ascii="標楷體" w:eastAsia="標楷體" w:hAnsi="標楷體" w:hint="eastAsia"/>
        </w:rPr>
        <w:t>電　　 話：</w:t>
      </w:r>
      <w:r w:rsidR="00AF777F">
        <w:rPr>
          <w:rFonts w:ascii="標楷體" w:eastAsia="標楷體" w:hAnsi="標楷體" w:hint="eastAsia"/>
        </w:rPr>
        <w:t xml:space="preserve"> </w:t>
      </w:r>
    </w:p>
    <w:p w:rsidR="00D815E0" w:rsidRPr="000436A3" w:rsidRDefault="00D815E0" w:rsidP="00D815E0">
      <w:pPr>
        <w:ind w:leftChars="200" w:left="480" w:firstLineChars="100" w:firstLine="240"/>
        <w:rPr>
          <w:rFonts w:ascii="標楷體" w:eastAsia="標楷體" w:hAnsi="標楷體"/>
        </w:rPr>
      </w:pPr>
    </w:p>
    <w:p w:rsidR="00037470" w:rsidRDefault="00D815E0" w:rsidP="00D815E0">
      <w:pPr>
        <w:ind w:leftChars="200" w:left="480" w:firstLineChars="100" w:firstLine="240"/>
        <w:rPr>
          <w:rFonts w:ascii="標楷體" w:eastAsia="標楷體" w:hAnsi="標楷體"/>
        </w:rPr>
      </w:pPr>
      <w:r w:rsidRPr="000436A3">
        <w:rPr>
          <w:rFonts w:ascii="標楷體" w:eastAsia="標楷體" w:hAnsi="標楷體" w:hint="eastAsia"/>
        </w:rPr>
        <w:t xml:space="preserve">  </w:t>
      </w:r>
    </w:p>
    <w:p w:rsidR="00037470" w:rsidRDefault="00037470" w:rsidP="00D815E0">
      <w:pPr>
        <w:ind w:leftChars="200" w:left="480" w:firstLineChars="100" w:firstLine="240"/>
        <w:rPr>
          <w:rFonts w:ascii="標楷體" w:eastAsia="標楷體" w:hAnsi="標楷體"/>
        </w:rPr>
      </w:pPr>
    </w:p>
    <w:p w:rsidR="00037470" w:rsidRDefault="00037470" w:rsidP="00D815E0">
      <w:pPr>
        <w:ind w:leftChars="200" w:left="480" w:firstLineChars="100" w:firstLine="240"/>
        <w:rPr>
          <w:rFonts w:ascii="標楷體" w:eastAsia="標楷體" w:hAnsi="標楷體"/>
        </w:rPr>
      </w:pPr>
    </w:p>
    <w:p w:rsidR="002929E0" w:rsidRPr="00972985" w:rsidRDefault="007E6781" w:rsidP="00972985">
      <w:pPr>
        <w:jc w:val="center"/>
        <w:rPr>
          <w:rFonts w:ascii="標楷體" w:eastAsia="標楷體" w:hAnsi="標楷體"/>
          <w:sz w:val="28"/>
          <w:szCs w:val="28"/>
        </w:rPr>
      </w:pPr>
      <w:r w:rsidRPr="00972985">
        <w:rPr>
          <w:rFonts w:ascii="標楷體" w:eastAsia="標楷體" w:hAnsi="標楷體" w:hint="eastAsia"/>
          <w:sz w:val="28"/>
          <w:szCs w:val="28"/>
        </w:rPr>
        <w:t xml:space="preserve">中 華 民 國 </w:t>
      </w:r>
      <w:r w:rsidR="0038714F" w:rsidRPr="00972985">
        <w:rPr>
          <w:rFonts w:ascii="標楷體" w:eastAsia="標楷體" w:hAnsi="標楷體" w:hint="eastAsia"/>
          <w:sz w:val="28"/>
          <w:szCs w:val="28"/>
        </w:rPr>
        <w:t>11</w:t>
      </w:r>
      <w:r w:rsidR="00972985" w:rsidRPr="00972985">
        <w:rPr>
          <w:rFonts w:ascii="標楷體" w:eastAsia="標楷體" w:hAnsi="標楷體" w:hint="eastAsia"/>
          <w:sz w:val="28"/>
          <w:szCs w:val="28"/>
        </w:rPr>
        <w:t>5</w:t>
      </w:r>
      <w:r w:rsidRPr="00972985">
        <w:rPr>
          <w:rFonts w:ascii="標楷體" w:eastAsia="標楷體" w:hAnsi="標楷體" w:hint="eastAsia"/>
          <w:sz w:val="28"/>
          <w:szCs w:val="28"/>
        </w:rPr>
        <w:t>年</w:t>
      </w:r>
      <w:r w:rsidR="00E96A5D" w:rsidRPr="00972985">
        <w:rPr>
          <w:rFonts w:ascii="標楷體" w:eastAsia="標楷體" w:hAnsi="標楷體" w:hint="eastAsia"/>
          <w:sz w:val="28"/>
          <w:szCs w:val="28"/>
        </w:rPr>
        <w:t>2</w:t>
      </w:r>
      <w:r w:rsidRPr="00972985">
        <w:rPr>
          <w:rFonts w:ascii="標楷體" w:eastAsia="標楷體" w:hAnsi="標楷體" w:hint="eastAsia"/>
          <w:sz w:val="28"/>
          <w:szCs w:val="28"/>
        </w:rPr>
        <w:t>月</w:t>
      </w:r>
      <w:r w:rsidR="00E96A5D" w:rsidRPr="00972985">
        <w:rPr>
          <w:rFonts w:ascii="標楷體" w:eastAsia="標楷體" w:hAnsi="標楷體" w:hint="eastAsia"/>
          <w:sz w:val="28"/>
          <w:szCs w:val="28"/>
        </w:rPr>
        <w:t>1</w:t>
      </w:r>
      <w:r w:rsidRPr="00972985">
        <w:rPr>
          <w:rFonts w:ascii="標楷體" w:eastAsia="標楷體" w:hAnsi="標楷體" w:hint="eastAsia"/>
          <w:sz w:val="28"/>
          <w:szCs w:val="28"/>
        </w:rPr>
        <w:t>日</w:t>
      </w:r>
    </w:p>
    <w:sectPr w:rsidR="002929E0" w:rsidRPr="00972985" w:rsidSect="00B135A6">
      <w:pgSz w:w="11906" w:h="16838" w:code="9"/>
      <w:pgMar w:top="1134" w:right="991" w:bottom="127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45" w:rsidRDefault="00CA6A45" w:rsidP="00D56055">
      <w:r>
        <w:separator/>
      </w:r>
    </w:p>
  </w:endnote>
  <w:endnote w:type="continuationSeparator" w:id="0">
    <w:p w:rsidR="00CA6A45" w:rsidRDefault="00CA6A45" w:rsidP="00D5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45" w:rsidRDefault="00CA6A45" w:rsidP="00D56055">
      <w:r>
        <w:separator/>
      </w:r>
    </w:p>
  </w:footnote>
  <w:footnote w:type="continuationSeparator" w:id="0">
    <w:p w:rsidR="00CA6A45" w:rsidRDefault="00CA6A45" w:rsidP="00D5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461C6"/>
    <w:multiLevelType w:val="hybridMultilevel"/>
    <w:tmpl w:val="2E8AABCC"/>
    <w:lvl w:ilvl="0" w:tplc="04090015">
      <w:start w:val="1"/>
      <w:numFmt w:val="taiwaneseCountingThousand"/>
      <w:lvlText w:val="%1、"/>
      <w:lvlJc w:val="left"/>
      <w:pPr>
        <w:ind w:left="480" w:hanging="480"/>
      </w:pPr>
    </w:lvl>
    <w:lvl w:ilvl="1" w:tplc="38929520">
      <w:start w:val="1"/>
      <w:numFmt w:val="decimal"/>
      <w:lvlText w:val="%2."/>
      <w:lvlJc w:val="left"/>
      <w:pPr>
        <w:ind w:left="960" w:hanging="480"/>
      </w:pPr>
      <w:rPr>
        <w:color w:val="auto"/>
      </w:rPr>
    </w:lvl>
    <w:lvl w:ilvl="2" w:tplc="7498860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7B5C2B"/>
    <w:multiLevelType w:val="hybridMultilevel"/>
    <w:tmpl w:val="44A0142C"/>
    <w:lvl w:ilvl="0" w:tplc="1764D732">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46F321F2"/>
    <w:multiLevelType w:val="hybridMultilevel"/>
    <w:tmpl w:val="6082DAAE"/>
    <w:lvl w:ilvl="0" w:tplc="F9888534">
      <w:start w:val="1"/>
      <w:numFmt w:val="taiwaneseCountingThousand"/>
      <w:lvlText w:val="%1、"/>
      <w:lvlJc w:val="left"/>
      <w:pPr>
        <w:ind w:left="720" w:hanging="720"/>
      </w:pPr>
      <w:rPr>
        <w:rFonts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5F7C40"/>
    <w:multiLevelType w:val="hybridMultilevel"/>
    <w:tmpl w:val="80FCAADC"/>
    <w:lvl w:ilvl="0" w:tplc="7DBE81B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CE43269"/>
    <w:multiLevelType w:val="hybridMultilevel"/>
    <w:tmpl w:val="66F2C816"/>
    <w:lvl w:ilvl="0" w:tplc="AE9898D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55"/>
    <w:rsid w:val="00006F6B"/>
    <w:rsid w:val="0001311D"/>
    <w:rsid w:val="0002371B"/>
    <w:rsid w:val="00025377"/>
    <w:rsid w:val="00034B42"/>
    <w:rsid w:val="00037470"/>
    <w:rsid w:val="000436A3"/>
    <w:rsid w:val="00043CA1"/>
    <w:rsid w:val="000B41AA"/>
    <w:rsid w:val="000C17B7"/>
    <w:rsid w:val="000D1F56"/>
    <w:rsid w:val="000D1FB9"/>
    <w:rsid w:val="000D5390"/>
    <w:rsid w:val="000E49EC"/>
    <w:rsid w:val="000E6E9B"/>
    <w:rsid w:val="00103889"/>
    <w:rsid w:val="001103D8"/>
    <w:rsid w:val="00125C61"/>
    <w:rsid w:val="001262CD"/>
    <w:rsid w:val="001447BC"/>
    <w:rsid w:val="001618B9"/>
    <w:rsid w:val="00181048"/>
    <w:rsid w:val="00184A97"/>
    <w:rsid w:val="00191FA4"/>
    <w:rsid w:val="001E4CDE"/>
    <w:rsid w:val="001F75DA"/>
    <w:rsid w:val="00211983"/>
    <w:rsid w:val="00215A5B"/>
    <w:rsid w:val="00224D3B"/>
    <w:rsid w:val="00224F62"/>
    <w:rsid w:val="002279EB"/>
    <w:rsid w:val="00265565"/>
    <w:rsid w:val="002929E0"/>
    <w:rsid w:val="00292EB7"/>
    <w:rsid w:val="002B4CEB"/>
    <w:rsid w:val="002E0653"/>
    <w:rsid w:val="002E194E"/>
    <w:rsid w:val="00302EFC"/>
    <w:rsid w:val="0031245B"/>
    <w:rsid w:val="0032641F"/>
    <w:rsid w:val="00326C48"/>
    <w:rsid w:val="00333126"/>
    <w:rsid w:val="00343EE1"/>
    <w:rsid w:val="00345413"/>
    <w:rsid w:val="00350037"/>
    <w:rsid w:val="0038714F"/>
    <w:rsid w:val="003A48A5"/>
    <w:rsid w:val="003C3E52"/>
    <w:rsid w:val="003F3B7B"/>
    <w:rsid w:val="00434AFD"/>
    <w:rsid w:val="00434E85"/>
    <w:rsid w:val="00444963"/>
    <w:rsid w:val="0044527C"/>
    <w:rsid w:val="00484200"/>
    <w:rsid w:val="0049526D"/>
    <w:rsid w:val="00496234"/>
    <w:rsid w:val="004E617F"/>
    <w:rsid w:val="004F497E"/>
    <w:rsid w:val="00502236"/>
    <w:rsid w:val="00525210"/>
    <w:rsid w:val="005305BD"/>
    <w:rsid w:val="005314FC"/>
    <w:rsid w:val="00554334"/>
    <w:rsid w:val="00561CF5"/>
    <w:rsid w:val="0058120E"/>
    <w:rsid w:val="00583268"/>
    <w:rsid w:val="00645196"/>
    <w:rsid w:val="00651ED5"/>
    <w:rsid w:val="006731FB"/>
    <w:rsid w:val="00690E35"/>
    <w:rsid w:val="00693D3E"/>
    <w:rsid w:val="006C42B6"/>
    <w:rsid w:val="006F6B94"/>
    <w:rsid w:val="007075D7"/>
    <w:rsid w:val="00740B25"/>
    <w:rsid w:val="00743D7D"/>
    <w:rsid w:val="00755DE3"/>
    <w:rsid w:val="00790894"/>
    <w:rsid w:val="007A7A78"/>
    <w:rsid w:val="007E6781"/>
    <w:rsid w:val="00837F39"/>
    <w:rsid w:val="00852B89"/>
    <w:rsid w:val="00866ADF"/>
    <w:rsid w:val="008D6C7F"/>
    <w:rsid w:val="008F5983"/>
    <w:rsid w:val="009107B7"/>
    <w:rsid w:val="00931562"/>
    <w:rsid w:val="009649B3"/>
    <w:rsid w:val="00972985"/>
    <w:rsid w:val="009D4350"/>
    <w:rsid w:val="009E7EA4"/>
    <w:rsid w:val="00A04487"/>
    <w:rsid w:val="00A07C86"/>
    <w:rsid w:val="00A94A6F"/>
    <w:rsid w:val="00AA0C92"/>
    <w:rsid w:val="00AD0387"/>
    <w:rsid w:val="00AF7056"/>
    <w:rsid w:val="00AF777F"/>
    <w:rsid w:val="00B05060"/>
    <w:rsid w:val="00B100D3"/>
    <w:rsid w:val="00B135A6"/>
    <w:rsid w:val="00B439B3"/>
    <w:rsid w:val="00B5507B"/>
    <w:rsid w:val="00B649B4"/>
    <w:rsid w:val="00B712DB"/>
    <w:rsid w:val="00B7486E"/>
    <w:rsid w:val="00B772B1"/>
    <w:rsid w:val="00BB57CA"/>
    <w:rsid w:val="00BE298C"/>
    <w:rsid w:val="00C02166"/>
    <w:rsid w:val="00C04CDA"/>
    <w:rsid w:val="00C054A2"/>
    <w:rsid w:val="00C30A6B"/>
    <w:rsid w:val="00C3361D"/>
    <w:rsid w:val="00C362AC"/>
    <w:rsid w:val="00C62A37"/>
    <w:rsid w:val="00C6471C"/>
    <w:rsid w:val="00C84A59"/>
    <w:rsid w:val="00CA6A45"/>
    <w:rsid w:val="00CB705B"/>
    <w:rsid w:val="00CC31FA"/>
    <w:rsid w:val="00CC75CB"/>
    <w:rsid w:val="00CD21D9"/>
    <w:rsid w:val="00CD5E4D"/>
    <w:rsid w:val="00CE76F2"/>
    <w:rsid w:val="00D158D3"/>
    <w:rsid w:val="00D32DCF"/>
    <w:rsid w:val="00D32E53"/>
    <w:rsid w:val="00D56055"/>
    <w:rsid w:val="00D62890"/>
    <w:rsid w:val="00D815E0"/>
    <w:rsid w:val="00D860F5"/>
    <w:rsid w:val="00DA06FD"/>
    <w:rsid w:val="00DD3C86"/>
    <w:rsid w:val="00DE0302"/>
    <w:rsid w:val="00DE1F72"/>
    <w:rsid w:val="00DE7AB0"/>
    <w:rsid w:val="00E0719E"/>
    <w:rsid w:val="00E0723A"/>
    <w:rsid w:val="00E154C7"/>
    <w:rsid w:val="00E4631E"/>
    <w:rsid w:val="00E5460F"/>
    <w:rsid w:val="00E5572E"/>
    <w:rsid w:val="00E63ECD"/>
    <w:rsid w:val="00E73366"/>
    <w:rsid w:val="00E8307F"/>
    <w:rsid w:val="00E84C40"/>
    <w:rsid w:val="00E942E2"/>
    <w:rsid w:val="00E9489B"/>
    <w:rsid w:val="00E96A5D"/>
    <w:rsid w:val="00EA189B"/>
    <w:rsid w:val="00EA659D"/>
    <w:rsid w:val="00F07E29"/>
    <w:rsid w:val="00F12AEB"/>
    <w:rsid w:val="00F26087"/>
    <w:rsid w:val="00F351A9"/>
    <w:rsid w:val="00F534B4"/>
    <w:rsid w:val="00F80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C5154"/>
  <w15:docId w15:val="{F01B14D7-1455-40F8-B2A2-2390905A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08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055"/>
    <w:pPr>
      <w:tabs>
        <w:tab w:val="center" w:pos="4153"/>
        <w:tab w:val="right" w:pos="8306"/>
      </w:tabs>
      <w:snapToGrid w:val="0"/>
    </w:pPr>
    <w:rPr>
      <w:sz w:val="20"/>
      <w:szCs w:val="20"/>
    </w:rPr>
  </w:style>
  <w:style w:type="character" w:customStyle="1" w:styleId="a4">
    <w:name w:val="頁首 字元"/>
    <w:basedOn w:val="a0"/>
    <w:link w:val="a3"/>
    <w:uiPriority w:val="99"/>
    <w:rsid w:val="00D56055"/>
    <w:rPr>
      <w:kern w:val="2"/>
    </w:rPr>
  </w:style>
  <w:style w:type="paragraph" w:styleId="a5">
    <w:name w:val="footer"/>
    <w:basedOn w:val="a"/>
    <w:link w:val="a6"/>
    <w:uiPriority w:val="99"/>
    <w:unhideWhenUsed/>
    <w:rsid w:val="00D56055"/>
    <w:pPr>
      <w:tabs>
        <w:tab w:val="center" w:pos="4153"/>
        <w:tab w:val="right" w:pos="8306"/>
      </w:tabs>
      <w:snapToGrid w:val="0"/>
    </w:pPr>
    <w:rPr>
      <w:sz w:val="20"/>
      <w:szCs w:val="20"/>
    </w:rPr>
  </w:style>
  <w:style w:type="character" w:customStyle="1" w:styleId="a6">
    <w:name w:val="頁尾 字元"/>
    <w:basedOn w:val="a0"/>
    <w:link w:val="a5"/>
    <w:uiPriority w:val="99"/>
    <w:rsid w:val="00D56055"/>
    <w:rPr>
      <w:kern w:val="2"/>
    </w:rPr>
  </w:style>
  <w:style w:type="table" w:styleId="a7">
    <w:name w:val="Table Grid"/>
    <w:basedOn w:val="a1"/>
    <w:uiPriority w:val="59"/>
    <w:rsid w:val="00F07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B57CA"/>
    <w:pPr>
      <w:ind w:leftChars="200" w:left="480"/>
    </w:pPr>
  </w:style>
  <w:style w:type="character" w:styleId="a9">
    <w:name w:val="Placeholder Text"/>
    <w:basedOn w:val="a0"/>
    <w:uiPriority w:val="99"/>
    <w:semiHidden/>
    <w:rsid w:val="000D1F56"/>
    <w:rPr>
      <w:color w:val="808080"/>
    </w:rPr>
  </w:style>
  <w:style w:type="paragraph" w:styleId="aa">
    <w:name w:val="Balloon Text"/>
    <w:basedOn w:val="a"/>
    <w:link w:val="ab"/>
    <w:uiPriority w:val="99"/>
    <w:semiHidden/>
    <w:unhideWhenUsed/>
    <w:rsid w:val="000D1F5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D1F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E3BF-3832-401B-93CD-3F3B234C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354</Words>
  <Characters>2024</Characters>
  <Application>Microsoft Office Word</Application>
  <DocSecurity>0</DocSecurity>
  <Lines>16</Lines>
  <Paragraphs>4</Paragraphs>
  <ScaleCrop>false</ScaleCrop>
  <Company>SCCBL</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客戶編號:</dc:title>
  <dc:creator>LEETY</dc:creator>
  <cp:lastModifiedBy>李德融</cp:lastModifiedBy>
  <cp:revision>11</cp:revision>
  <cp:lastPrinted>2018-01-08T07:44:00Z</cp:lastPrinted>
  <dcterms:created xsi:type="dcterms:W3CDTF">2020-02-05T07:02:00Z</dcterms:created>
  <dcterms:modified xsi:type="dcterms:W3CDTF">2026-01-08T08:38:00Z</dcterms:modified>
</cp:coreProperties>
</file>