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453"/>
        <w:gridCol w:w="1077"/>
        <w:gridCol w:w="1684"/>
        <w:gridCol w:w="1684"/>
        <w:gridCol w:w="1684"/>
        <w:gridCol w:w="1848"/>
        <w:gridCol w:w="1684"/>
      </w:tblGrid>
      <w:tr w:rsidR="000C402A" w:rsidTr="00C56DB6">
        <w:trPr>
          <w:trHeight w:hRule="exact" w:val="964"/>
        </w:trPr>
        <w:tc>
          <w:tcPr>
            <w:tcW w:w="10114" w:type="dxa"/>
            <w:gridSpan w:val="7"/>
            <w:tcBorders>
              <w:bottom w:val="single" w:sz="12" w:space="0" w:color="auto"/>
            </w:tcBorders>
            <w:vAlign w:val="center"/>
          </w:tcPr>
          <w:p w:rsidR="000C402A" w:rsidRDefault="002710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法務部司法官學院</w:t>
            </w:r>
            <w:r w:rsidR="00FA7B4E" w:rsidRPr="00FA7B4E">
              <w:rPr>
                <w:rFonts w:ascii="標楷體" w:eastAsia="標楷體" w:hAnsi="標楷體"/>
                <w:sz w:val="28"/>
                <w:szCs w:val="28"/>
              </w:rPr>
              <w:t>110年度森林法在職研習班</w:t>
            </w:r>
            <w:r>
              <w:rPr>
                <w:rFonts w:ascii="標楷體" w:eastAsia="標楷體" w:hAnsi="標楷體"/>
                <w:sz w:val="28"/>
                <w:szCs w:val="28"/>
              </w:rPr>
              <w:t>課程表(第</w:t>
            </w:r>
            <w:r w:rsidR="00FA4101" w:rsidRPr="00FA410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週)</w:t>
            </w:r>
          </w:p>
          <w:p w:rsidR="000C402A" w:rsidRDefault="002710E8" w:rsidP="00FA7B4E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 w:rsidR="00FA7B4E" w:rsidRPr="00FA7B4E">
              <w:rPr>
                <w:rFonts w:ascii="標楷體" w:eastAsia="標楷體" w:hAnsi="標楷體"/>
                <w:sz w:val="20"/>
                <w:szCs w:val="20"/>
              </w:rPr>
              <w:t>110年5月31日至110年6月6日</w:t>
            </w:r>
            <w:r>
              <w:rPr>
                <w:rFonts w:ascii="標楷體" w:eastAsia="標楷體" w:hAnsi="標楷體"/>
                <w:sz w:val="20"/>
                <w:szCs w:val="20"/>
              </w:rPr>
              <w:t>止</w:t>
            </w:r>
          </w:p>
        </w:tc>
      </w:tr>
      <w:tr w:rsidR="00F94C9D" w:rsidTr="00C56DB6">
        <w:tc>
          <w:tcPr>
            <w:tcW w:w="452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402A" w:rsidRDefault="002710E8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02A" w:rsidRDefault="002710E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110/05/31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110/06/01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110/06/02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110/06/03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110/06/04</w:t>
            </w:r>
          </w:p>
        </w:tc>
      </w:tr>
      <w:tr w:rsidR="00F94C9D" w:rsidTr="00C56DB6">
        <w:tc>
          <w:tcPr>
            <w:tcW w:w="452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402A" w:rsidRDefault="002710E8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02A" w:rsidRDefault="002710E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02A" w:rsidRDefault="00271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08:50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參訪延期</w:t>
            </w: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806F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012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3012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806F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806F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09238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bottom w:val="single" w:sz="12" w:space="0" w:color="auto"/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94C9D" w:rsidTr="00C56DB6">
        <w:tc>
          <w:tcPr>
            <w:tcW w:w="452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0C402A" w:rsidRDefault="000C402A" w:rsidP="00263B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56DB6" w:rsidTr="00C56DB6">
        <w:tc>
          <w:tcPr>
            <w:tcW w:w="452" w:type="dxa"/>
            <w:tcBorders>
              <w:top w:val="single" w:sz="12" w:space="0" w:color="auto"/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14:00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 w:rsidP="00A21127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14:50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森林法偵查實務經驗分享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（講義）</w:t>
            </w:r>
          </w:p>
          <w:p w:rsidR="00C56DB6" w:rsidRP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 w:rsidRPr="00F94C9D">
              <w:rPr>
                <w:rFonts w:ascii="標楷體" w:eastAsia="標楷體" w:hAnsi="標楷體"/>
                <w:noProof/>
              </w:rPr>
              <w:drawing>
                <wp:inline distT="0" distB="0" distL="0" distR="0" wp14:anchorId="04B4158E" wp14:editId="0BAB9805">
                  <wp:extent cx="784860" cy="784860"/>
                  <wp:effectExtent l="0" t="0" r="0" b="0"/>
                  <wp:docPr id="3" name="圖片 3" descr="C:\Users\linlichun2014\Desktop\1100603森林法\講義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nlichun2014\Desktop\1100603森林法\講義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C56D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參訪延期</w:t>
            </w:r>
          </w:p>
        </w:tc>
      </w:tr>
      <w:tr w:rsidR="00C56DB6" w:rsidTr="00C56DB6">
        <w:trPr>
          <w:trHeight w:val="518"/>
        </w:trPr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 w:rsidP="00A21127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15:50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263B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葉檢察官子誠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c>
          <w:tcPr>
            <w:tcW w:w="452" w:type="dxa"/>
            <w:tcBorders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17:10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C56DB6" w:rsidRDefault="00C56DB6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18:00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C56DB6" w:rsidRDefault="00C56DB6" w:rsidP="003E30A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6DB6" w:rsidTr="00C56DB6">
        <w:trPr>
          <w:trHeight w:val="182"/>
        </w:trPr>
        <w:tc>
          <w:tcPr>
            <w:tcW w:w="452" w:type="dxa"/>
            <w:tcBorders>
              <w:bottom w:val="single" w:sz="12" w:space="0" w:color="auto"/>
              <w:right w:val="single" w:sz="4" w:space="0" w:color="auto"/>
            </w:tcBorders>
          </w:tcPr>
          <w:p w:rsidR="00C56DB6" w:rsidRDefault="00C56D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DB6" w:rsidRDefault="00C56DB6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56DB6" w:rsidRDefault="00C56DB6" w:rsidP="00A91C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402A" w:rsidTr="00C56DB6">
        <w:trPr>
          <w:trHeight w:val="1701"/>
        </w:trPr>
        <w:tc>
          <w:tcPr>
            <w:tcW w:w="452" w:type="dxa"/>
            <w:tcBorders>
              <w:top w:val="single" w:sz="12" w:space="0" w:color="auto"/>
            </w:tcBorders>
          </w:tcPr>
          <w:p w:rsidR="000C402A" w:rsidRDefault="000C402A">
            <w:pPr>
              <w:rPr>
                <w:rFonts w:ascii="標楷體" w:eastAsia="標楷體" w:hAnsi="標楷體"/>
              </w:rPr>
            </w:pPr>
          </w:p>
        </w:tc>
        <w:tc>
          <w:tcPr>
            <w:tcW w:w="9662" w:type="dxa"/>
            <w:gridSpan w:val="6"/>
            <w:tcBorders>
              <w:top w:val="single" w:sz="12" w:space="0" w:color="auto"/>
            </w:tcBorders>
          </w:tcPr>
          <w:p w:rsidR="000C402A" w:rsidRPr="002934CA" w:rsidRDefault="00D71DCC" w:rsidP="00C56DB6">
            <w:pPr>
              <w:pStyle w:val="a8"/>
              <w:numPr>
                <w:ilvl w:val="0"/>
                <w:numId w:val="4"/>
              </w:numPr>
              <w:spacing w:beforeLines="10" w:before="36" w:afterLines="10" w:after="36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34CA">
              <w:rPr>
                <w:rFonts w:ascii="標楷體" w:eastAsia="標楷體" w:hAnsi="標楷體" w:hint="eastAsia"/>
                <w:b/>
                <w:sz w:val="22"/>
                <w:szCs w:val="22"/>
              </w:rPr>
              <w:t>上課</w:t>
            </w:r>
            <w:r w:rsid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方式</w:t>
            </w:r>
            <w:r w:rsidRPr="002934CA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Webex</w:t>
            </w:r>
            <w:r w:rsidR="00C56DB6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="00C56DB6" w:rsidRP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連結點：</w:t>
            </w:r>
            <w:hyperlink r:id="rId8" w:history="1">
              <w:r w:rsidR="00C56DB6" w:rsidRPr="00B0254C">
                <w:rPr>
                  <w:rStyle w:val="a7"/>
                  <w:rFonts w:ascii="標楷體" w:eastAsia="標楷體" w:hAnsi="標楷體" w:hint="eastAsia"/>
                  <w:b/>
                  <w:sz w:val="22"/>
                  <w:szCs w:val="22"/>
                </w:rPr>
                <w:t>https://reurl.cc/o9jn6Q</w:t>
              </w:r>
            </w:hyperlink>
            <w:r w:rsidR="00C56DB6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  <w:r w:rsid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；</w:t>
            </w:r>
            <w:r w:rsidR="00C56DB6" w:rsidRP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開課前一日0</w:t>
            </w:r>
            <w:bookmarkStart w:id="0" w:name="_GoBack"/>
            <w:bookmarkEnd w:id="0"/>
            <w:r w:rsidR="00C56DB6" w:rsidRPr="00C56DB6">
              <w:rPr>
                <w:rFonts w:ascii="標楷體" w:eastAsia="標楷體" w:hAnsi="標楷體" w:hint="eastAsia"/>
                <w:b/>
                <w:sz w:val="22"/>
                <w:szCs w:val="22"/>
              </w:rPr>
              <w:t>9：00至17：00將進行遠距課程連結測試，請貴署資訊人員協助研習人員進行測試，測試前請詳閱「雲端教室同步教學系統參訓人員注意事項暨操作手冊」，俾利遠距課程順利進行，遠距播放問題請聯繫本學院秘書室資訊專員張家誠(02)2733-1047轉1507。</w:t>
            </w:r>
          </w:p>
          <w:p w:rsidR="00F94C9D" w:rsidRPr="00F94C9D" w:rsidRDefault="00C56DB6" w:rsidP="00C56DB6">
            <w:pPr>
              <w:pStyle w:val="a8"/>
              <w:numPr>
                <w:ilvl w:val="0"/>
                <w:numId w:val="4"/>
              </w:numPr>
              <w:spacing w:beforeLines="10" w:before="36" w:afterLines="10" w:after="36" w:line="240" w:lineRule="exact"/>
              <w:ind w:leftChars="0" w:left="329" w:hanging="329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講座若提供講義可自行</w:t>
            </w:r>
            <w:r w:rsidR="00800FAE" w:rsidRPr="002934CA">
              <w:rPr>
                <w:rFonts w:ascii="標楷體" w:eastAsia="標楷體" w:hAnsi="標楷體" w:hint="eastAsia"/>
                <w:b/>
                <w:sz w:val="22"/>
                <w:szCs w:val="22"/>
              </w:rPr>
              <w:t>下載</w:t>
            </w:r>
            <w:r w:rsidR="002934CA">
              <w:rPr>
                <w:rFonts w:ascii="標楷體" w:eastAsia="標楷體" w:hAnsi="標楷體" w:hint="eastAsia"/>
                <w:b/>
                <w:sz w:val="22"/>
                <w:szCs w:val="22"/>
              </w:rPr>
              <w:t>觀覽</w:t>
            </w:r>
            <w:hyperlink r:id="rId9" w:history="1">
              <w:r w:rsidR="00F94C9D" w:rsidRPr="00F94C9D">
                <w:rPr>
                  <w:rStyle w:val="a7"/>
                  <w:rFonts w:ascii="標楷體" w:eastAsia="標楷體" w:hAnsi="標楷體"/>
                  <w:b/>
                  <w:sz w:val="22"/>
                  <w:szCs w:val="22"/>
                </w:rPr>
                <w:t>https://drive.google.com/drive/folders/1QhI5WJp9QaKzk5Wdavy2MNg4q1QDMAPu?usp=sharing</w:t>
              </w:r>
            </w:hyperlink>
          </w:p>
          <w:p w:rsidR="00800FAE" w:rsidRPr="00C56DB6" w:rsidRDefault="00C56DB6" w:rsidP="00C56DB6">
            <w:pPr>
              <w:pStyle w:val="a8"/>
              <w:numPr>
                <w:ilvl w:val="0"/>
                <w:numId w:val="4"/>
              </w:numPr>
              <w:spacing w:beforeLines="10" w:before="36" w:afterLines="10" w:after="36" w:line="240" w:lineRule="exact"/>
              <w:ind w:leftChars="0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2934CA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連絡電話：（02）27331047轉1321教務組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承辦人</w:t>
            </w:r>
            <w:r w:rsidRPr="002934CA">
              <w:rPr>
                <w:rFonts w:ascii="標楷體" w:eastAsia="標楷體" w:hAnsi="標楷體"/>
                <w:b/>
                <w:sz w:val="22"/>
                <w:szCs w:val="22"/>
              </w:rPr>
              <w:t>林李峻</w:t>
            </w:r>
            <w:hyperlink r:id="rId10" w:history="1">
              <w:r w:rsidRPr="002934CA">
                <w:rPr>
                  <w:rStyle w:val="a7"/>
                  <w:rFonts w:ascii="標楷體" w:eastAsia="標楷體" w:hAnsi="標楷體" w:hint="eastAsia"/>
                  <w:b/>
                  <w:sz w:val="22"/>
                  <w:szCs w:val="22"/>
                </w:rPr>
                <w:t>linlichun2014@mail.moj.gov.tw</w:t>
              </w:r>
            </w:hyperlink>
          </w:p>
        </w:tc>
      </w:tr>
    </w:tbl>
    <w:p w:rsidR="002710E8" w:rsidRPr="00806F08" w:rsidRDefault="002710E8" w:rsidP="003C76E6">
      <w:pPr>
        <w:wordWrap w:val="0"/>
        <w:adjustRightInd w:val="0"/>
        <w:snapToGrid w:val="0"/>
        <w:ind w:right="240"/>
        <w:jc w:val="right"/>
        <w:rPr>
          <w:rFonts w:ascii="標楷體" w:eastAsia="標楷體" w:hAnsi="標楷體"/>
        </w:rPr>
      </w:pPr>
    </w:p>
    <w:sectPr w:rsidR="002710E8" w:rsidRPr="00806F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6A" w:rsidRDefault="0007726A" w:rsidP="00FA7B4E">
      <w:r>
        <w:separator/>
      </w:r>
    </w:p>
  </w:endnote>
  <w:endnote w:type="continuationSeparator" w:id="0">
    <w:p w:rsidR="0007726A" w:rsidRDefault="0007726A" w:rsidP="00F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6A" w:rsidRDefault="0007726A" w:rsidP="00FA7B4E">
      <w:r>
        <w:separator/>
      </w:r>
    </w:p>
  </w:footnote>
  <w:footnote w:type="continuationSeparator" w:id="0">
    <w:p w:rsidR="0007726A" w:rsidRDefault="0007726A" w:rsidP="00FA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85F"/>
    <w:multiLevelType w:val="hybridMultilevel"/>
    <w:tmpl w:val="4886931A"/>
    <w:lvl w:ilvl="0" w:tplc="3000B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517495"/>
    <w:multiLevelType w:val="hybridMultilevel"/>
    <w:tmpl w:val="3D08BC38"/>
    <w:lvl w:ilvl="0" w:tplc="8FCE5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B31E5"/>
    <w:multiLevelType w:val="hybridMultilevel"/>
    <w:tmpl w:val="9C6E8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C3528"/>
    <w:multiLevelType w:val="hybridMultilevel"/>
    <w:tmpl w:val="1242B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E8"/>
    <w:rsid w:val="0001719F"/>
    <w:rsid w:val="0007726A"/>
    <w:rsid w:val="0009238F"/>
    <w:rsid w:val="000C402A"/>
    <w:rsid w:val="000F03D3"/>
    <w:rsid w:val="001F54CB"/>
    <w:rsid w:val="0022775A"/>
    <w:rsid w:val="00231820"/>
    <w:rsid w:val="00263B4F"/>
    <w:rsid w:val="0026667A"/>
    <w:rsid w:val="002710E8"/>
    <w:rsid w:val="002934CA"/>
    <w:rsid w:val="002967DE"/>
    <w:rsid w:val="0030122B"/>
    <w:rsid w:val="0036798B"/>
    <w:rsid w:val="0037337E"/>
    <w:rsid w:val="003C76E6"/>
    <w:rsid w:val="003E30AA"/>
    <w:rsid w:val="004147B5"/>
    <w:rsid w:val="004876D6"/>
    <w:rsid w:val="004A0EF4"/>
    <w:rsid w:val="005114B7"/>
    <w:rsid w:val="00557AD0"/>
    <w:rsid w:val="005B33AB"/>
    <w:rsid w:val="005B3AAB"/>
    <w:rsid w:val="005D20DE"/>
    <w:rsid w:val="0067748C"/>
    <w:rsid w:val="006B6481"/>
    <w:rsid w:val="006C4D31"/>
    <w:rsid w:val="0076401A"/>
    <w:rsid w:val="00800FAE"/>
    <w:rsid w:val="00806F08"/>
    <w:rsid w:val="00822CEC"/>
    <w:rsid w:val="00823069"/>
    <w:rsid w:val="008610EF"/>
    <w:rsid w:val="008A44C1"/>
    <w:rsid w:val="00944F52"/>
    <w:rsid w:val="00A21127"/>
    <w:rsid w:val="00A358D9"/>
    <w:rsid w:val="00A957D5"/>
    <w:rsid w:val="00B23969"/>
    <w:rsid w:val="00C2505A"/>
    <w:rsid w:val="00C56DB6"/>
    <w:rsid w:val="00D01AA5"/>
    <w:rsid w:val="00D42E65"/>
    <w:rsid w:val="00D71DCC"/>
    <w:rsid w:val="00DB4D72"/>
    <w:rsid w:val="00E04A34"/>
    <w:rsid w:val="00E61BB1"/>
    <w:rsid w:val="00EA5884"/>
    <w:rsid w:val="00ED14E2"/>
    <w:rsid w:val="00F4073B"/>
    <w:rsid w:val="00F76577"/>
    <w:rsid w:val="00F94C9D"/>
    <w:rsid w:val="00FA4101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ADCF6"/>
  <w15:docId w15:val="{16C4DD8F-83C3-4256-9C80-E8469DC6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7B4E"/>
    <w:rPr>
      <w:kern w:val="2"/>
    </w:rPr>
  </w:style>
  <w:style w:type="paragraph" w:styleId="a5">
    <w:name w:val="footer"/>
    <w:basedOn w:val="a"/>
    <w:link w:val="a6"/>
    <w:uiPriority w:val="99"/>
    <w:unhideWhenUsed/>
    <w:rsid w:val="00FA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7B4E"/>
    <w:rPr>
      <w:kern w:val="2"/>
    </w:rPr>
  </w:style>
  <w:style w:type="character" w:styleId="a7">
    <w:name w:val="Hyperlink"/>
    <w:basedOn w:val="a0"/>
    <w:uiPriority w:val="99"/>
    <w:unhideWhenUsed/>
    <w:rsid w:val="00263B4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34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9jn6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lichun2014@mail.moj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QhI5WJp9QaKzk5Wdavy2MNg4q1QDMAPu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t\report\LA8060_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LA8060_3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My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鄭麗娟</dc:creator>
  <cp:lastModifiedBy>林李峻</cp:lastModifiedBy>
  <cp:revision>3</cp:revision>
  <dcterms:created xsi:type="dcterms:W3CDTF">2021-05-12T10:21:00Z</dcterms:created>
  <dcterms:modified xsi:type="dcterms:W3CDTF">2021-05-12T10:28:00Z</dcterms:modified>
</cp:coreProperties>
</file>